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DE3" w:rsidRDefault="00176DE3"/>
    <w:p w:rsidR="00176DE3" w:rsidRDefault="00176DE3"/>
    <w:p w:rsidR="00176DE3" w:rsidRDefault="00176DE3"/>
    <w:p w:rsidR="00176DE3" w:rsidRDefault="00176DE3" w:rsidP="00FD7CC1">
      <w:pPr>
        <w:spacing w:line="360" w:lineRule="auto"/>
      </w:pPr>
    </w:p>
    <w:p w:rsidR="00176DE3" w:rsidRDefault="00FD7CC1" w:rsidP="00FD7CC1">
      <w:pPr>
        <w:pStyle w:val="Tytu"/>
        <w:pBdr>
          <w:bottom w:val="none" w:sz="0" w:space="0" w:color="auto"/>
        </w:pBdr>
        <w:spacing w:line="360" w:lineRule="auto"/>
      </w:pPr>
      <w:r>
        <w:t>Informacja o stanie realizacji                  zadań oświatowych Gminy Dobra</w:t>
      </w:r>
    </w:p>
    <w:p w:rsidR="00FD7CC1" w:rsidRDefault="00FD7CC1" w:rsidP="00FD7CC1">
      <w:pPr>
        <w:pStyle w:val="Tytu"/>
        <w:pBdr>
          <w:bottom w:val="none" w:sz="0" w:space="0" w:color="auto"/>
        </w:pBdr>
        <w:spacing w:line="360" w:lineRule="auto"/>
      </w:pPr>
      <w:r>
        <w:t>za rok szkolny 2014/2015</w:t>
      </w:r>
    </w:p>
    <w:p w:rsidR="00FD7CC1" w:rsidRDefault="00FD7CC1" w:rsidP="00FD7CC1"/>
    <w:p w:rsidR="00FD7CC1" w:rsidRDefault="00FD7CC1" w:rsidP="00FD7CC1"/>
    <w:p w:rsidR="00FD7CC1" w:rsidRDefault="00FD7CC1" w:rsidP="00FD7CC1"/>
    <w:p w:rsidR="00FD7CC1" w:rsidRDefault="00FD7CC1" w:rsidP="00FD7CC1"/>
    <w:p w:rsidR="00FD7CC1" w:rsidRDefault="00FD7CC1" w:rsidP="00FD7CC1"/>
    <w:p w:rsidR="00FD7CC1" w:rsidRDefault="00FD7CC1" w:rsidP="00FD7CC1"/>
    <w:p w:rsidR="00FD7CC1" w:rsidRDefault="00FD7CC1" w:rsidP="00FD7CC1"/>
    <w:p w:rsidR="00FD7CC1" w:rsidRDefault="00FD7CC1" w:rsidP="00FD7CC1"/>
    <w:p w:rsidR="00FD7CC1" w:rsidRDefault="00FD7CC1" w:rsidP="00FD7CC1"/>
    <w:p w:rsidR="00FD7CC1" w:rsidRDefault="00FD7CC1" w:rsidP="00FD7CC1"/>
    <w:p w:rsidR="00FD7CC1" w:rsidRDefault="00FD7CC1" w:rsidP="00FD7CC1"/>
    <w:p w:rsidR="00FD7CC1" w:rsidRDefault="00FD7CC1" w:rsidP="00FD7CC1"/>
    <w:p w:rsidR="00FD7CC1" w:rsidRDefault="00FD7CC1" w:rsidP="00FD7CC1"/>
    <w:p w:rsidR="00FD7CC1" w:rsidRDefault="00FD7CC1" w:rsidP="00FD7CC1"/>
    <w:p w:rsidR="00FD7CC1" w:rsidRPr="00FD7CC1" w:rsidRDefault="00FD7CC1" w:rsidP="00FD7CC1">
      <w:pPr>
        <w:jc w:val="center"/>
        <w:rPr>
          <w:rFonts w:ascii="Times New Roman" w:hAnsi="Times New Roman" w:cs="Times New Roman"/>
        </w:rPr>
      </w:pPr>
      <w:r w:rsidRPr="00FD7CC1">
        <w:rPr>
          <w:rFonts w:ascii="Times New Roman" w:hAnsi="Times New Roman" w:cs="Times New Roman"/>
        </w:rPr>
        <w:t>Dobra, dnia 30 października 2015r.</w:t>
      </w:r>
    </w:p>
    <w:p w:rsidR="00FD7CC1" w:rsidRDefault="00FD7CC1" w:rsidP="00FD7CC1"/>
    <w:p w:rsidR="00FD7CC1" w:rsidRDefault="00FD7CC1" w:rsidP="00FD7CC1"/>
    <w:p w:rsidR="00FD7CC1" w:rsidRDefault="00FD7CC1" w:rsidP="00FD7CC1"/>
    <w:p w:rsidR="00FD7CC1" w:rsidRDefault="00FD7CC1" w:rsidP="00FD7CC1"/>
    <w:p w:rsidR="00FD7CC1" w:rsidRDefault="00FD7CC1" w:rsidP="00FD7CC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D7CC1">
        <w:rPr>
          <w:rFonts w:ascii="Times New Roman" w:hAnsi="Times New Roman" w:cs="Times New Roman"/>
          <w:b/>
          <w:sz w:val="44"/>
          <w:szCs w:val="44"/>
        </w:rPr>
        <w:t>Spis treści</w:t>
      </w:r>
    </w:p>
    <w:p w:rsidR="00FD7CC1" w:rsidRPr="00FD7CC1" w:rsidRDefault="00FD7CC1" w:rsidP="00251D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2E62" w:rsidRDefault="00342E62" w:rsidP="00251D12">
      <w:pPr>
        <w:spacing w:after="0"/>
        <w:rPr>
          <w:rFonts w:ascii="Times New Roman" w:hAnsi="Times New Roman" w:cs="Times New Roman"/>
        </w:rPr>
      </w:pPr>
      <w:r w:rsidRPr="00342E62">
        <w:rPr>
          <w:rFonts w:ascii="Times New Roman" w:hAnsi="Times New Roman" w:cs="Times New Roman"/>
        </w:rPr>
        <w:t>Sieć szkół i przedszkoli, obowiąz</w:t>
      </w:r>
      <w:r>
        <w:rPr>
          <w:rFonts w:ascii="Times New Roman" w:hAnsi="Times New Roman" w:cs="Times New Roman"/>
        </w:rPr>
        <w:t>e</w:t>
      </w:r>
      <w:r w:rsidRPr="00342E62">
        <w:rPr>
          <w:rFonts w:ascii="Times New Roman" w:hAnsi="Times New Roman" w:cs="Times New Roman"/>
        </w:rPr>
        <w:t xml:space="preserve">k odbycia rocznego przygotowania przedszkolnego </w:t>
      </w:r>
    </w:p>
    <w:p w:rsidR="008E34F9" w:rsidRDefault="00342E62" w:rsidP="00251D12">
      <w:pPr>
        <w:spacing w:after="0"/>
        <w:rPr>
          <w:rFonts w:ascii="Times New Roman" w:hAnsi="Times New Roman" w:cs="Times New Roman"/>
        </w:rPr>
      </w:pPr>
      <w:r w:rsidRPr="00342E62">
        <w:rPr>
          <w:rFonts w:ascii="Times New Roman" w:hAnsi="Times New Roman" w:cs="Times New Roman"/>
        </w:rPr>
        <w:t>oraz obowiąz</w:t>
      </w:r>
      <w:r>
        <w:rPr>
          <w:rFonts w:ascii="Times New Roman" w:hAnsi="Times New Roman" w:cs="Times New Roman"/>
        </w:rPr>
        <w:t>e</w:t>
      </w:r>
      <w:r w:rsidRPr="00342E62">
        <w:rPr>
          <w:rFonts w:ascii="Times New Roman" w:hAnsi="Times New Roman" w:cs="Times New Roman"/>
        </w:rPr>
        <w:t>k szkoln</w:t>
      </w:r>
      <w:r>
        <w:rPr>
          <w:rFonts w:ascii="Times New Roman" w:hAnsi="Times New Roman" w:cs="Times New Roman"/>
        </w:rPr>
        <w:t>y …………………………………………………………………</w:t>
      </w:r>
      <w:r w:rsidR="008E34F9">
        <w:rPr>
          <w:rFonts w:ascii="Times New Roman" w:hAnsi="Times New Roman" w:cs="Times New Roman"/>
        </w:rPr>
        <w:tab/>
      </w:r>
      <w:r w:rsidR="008E34F9">
        <w:rPr>
          <w:rFonts w:ascii="Times New Roman" w:hAnsi="Times New Roman" w:cs="Times New Roman"/>
        </w:rPr>
        <w:tab/>
        <w:t>3</w:t>
      </w:r>
    </w:p>
    <w:p w:rsidR="00FD7CC1" w:rsidRDefault="00FD7CC1" w:rsidP="00251D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7CC1">
        <w:rPr>
          <w:rFonts w:ascii="Times New Roman" w:hAnsi="Times New Roman" w:cs="Times New Roman"/>
          <w:sz w:val="24"/>
          <w:szCs w:val="24"/>
        </w:rPr>
        <w:t xml:space="preserve">Stan organizacji </w:t>
      </w:r>
      <w:r w:rsidR="0051189D">
        <w:rPr>
          <w:rFonts w:ascii="Times New Roman" w:hAnsi="Times New Roman" w:cs="Times New Roman"/>
          <w:sz w:val="24"/>
          <w:szCs w:val="24"/>
        </w:rPr>
        <w:t>szkół i przedszkoli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8E34F9">
        <w:rPr>
          <w:rFonts w:ascii="Times New Roman" w:hAnsi="Times New Roman" w:cs="Times New Roman"/>
          <w:sz w:val="24"/>
          <w:szCs w:val="24"/>
        </w:rPr>
        <w:tab/>
      </w:r>
      <w:r w:rsidR="008E34F9">
        <w:rPr>
          <w:rFonts w:ascii="Times New Roman" w:hAnsi="Times New Roman" w:cs="Times New Roman"/>
          <w:sz w:val="24"/>
          <w:szCs w:val="24"/>
        </w:rPr>
        <w:tab/>
        <w:t>5</w:t>
      </w:r>
    </w:p>
    <w:p w:rsidR="00FD7CC1" w:rsidRDefault="00FD7CC1" w:rsidP="00251D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Kadra </w:t>
      </w:r>
      <w:r w:rsidR="0051189D">
        <w:rPr>
          <w:rFonts w:ascii="Times New Roman" w:hAnsi="Times New Roman" w:cs="Times New Roman"/>
          <w:sz w:val="24"/>
          <w:szCs w:val="24"/>
        </w:rPr>
        <w:t>pedagogiczna 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  <w:r w:rsidR="008E34F9">
        <w:rPr>
          <w:rFonts w:ascii="Times New Roman" w:hAnsi="Times New Roman" w:cs="Times New Roman"/>
          <w:sz w:val="24"/>
          <w:szCs w:val="24"/>
        </w:rPr>
        <w:tab/>
      </w:r>
      <w:r w:rsidR="008E34F9">
        <w:rPr>
          <w:rFonts w:ascii="Times New Roman" w:hAnsi="Times New Roman" w:cs="Times New Roman"/>
          <w:sz w:val="24"/>
          <w:szCs w:val="24"/>
        </w:rPr>
        <w:tab/>
        <w:t>10</w:t>
      </w:r>
    </w:p>
    <w:p w:rsidR="00FD7CC1" w:rsidRDefault="00B06123" w:rsidP="00251D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Poziom nauczania</w:t>
      </w:r>
    </w:p>
    <w:p w:rsidR="00B06123" w:rsidRPr="0051189D" w:rsidRDefault="0051189D" w:rsidP="0051189D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06123" w:rsidRPr="0051189D">
        <w:rPr>
          <w:rFonts w:ascii="Times New Roman" w:hAnsi="Times New Roman" w:cs="Times New Roman"/>
          <w:sz w:val="24"/>
          <w:szCs w:val="24"/>
        </w:rPr>
        <w:t>prawdzian w kl. VI szkół podstawowych ………………………………</w:t>
      </w:r>
      <w:r w:rsidR="008E34F9">
        <w:rPr>
          <w:rFonts w:ascii="Times New Roman" w:hAnsi="Times New Roman" w:cs="Times New Roman"/>
          <w:sz w:val="24"/>
          <w:szCs w:val="24"/>
        </w:rPr>
        <w:tab/>
      </w:r>
      <w:r w:rsidR="008E34F9">
        <w:rPr>
          <w:rFonts w:ascii="Times New Roman" w:hAnsi="Times New Roman" w:cs="Times New Roman"/>
          <w:sz w:val="24"/>
          <w:szCs w:val="24"/>
        </w:rPr>
        <w:tab/>
        <w:t>11</w:t>
      </w:r>
    </w:p>
    <w:p w:rsidR="00B06123" w:rsidRDefault="0051189D" w:rsidP="0051189D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B06123" w:rsidRPr="0051189D">
        <w:rPr>
          <w:rFonts w:ascii="Times New Roman" w:hAnsi="Times New Roman" w:cs="Times New Roman"/>
          <w:sz w:val="24"/>
          <w:szCs w:val="24"/>
        </w:rPr>
        <w:t>gzamin gimna</w:t>
      </w:r>
      <w:r w:rsidR="008E34F9">
        <w:rPr>
          <w:rFonts w:ascii="Times New Roman" w:hAnsi="Times New Roman" w:cs="Times New Roman"/>
          <w:sz w:val="24"/>
          <w:szCs w:val="24"/>
        </w:rPr>
        <w:t>zjalny ……………………………………………………</w:t>
      </w:r>
      <w:r w:rsidR="008E34F9">
        <w:rPr>
          <w:rFonts w:ascii="Times New Roman" w:hAnsi="Times New Roman" w:cs="Times New Roman"/>
          <w:sz w:val="24"/>
          <w:szCs w:val="24"/>
        </w:rPr>
        <w:tab/>
      </w:r>
      <w:r w:rsidR="008E34F9">
        <w:rPr>
          <w:rFonts w:ascii="Times New Roman" w:hAnsi="Times New Roman" w:cs="Times New Roman"/>
          <w:sz w:val="24"/>
          <w:szCs w:val="24"/>
        </w:rPr>
        <w:tab/>
        <w:t>14</w:t>
      </w:r>
    </w:p>
    <w:p w:rsidR="00B06123" w:rsidRPr="0051189D" w:rsidRDefault="00B06123" w:rsidP="00251D12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189D">
        <w:rPr>
          <w:rFonts w:ascii="Times New Roman" w:hAnsi="Times New Roman" w:cs="Times New Roman"/>
          <w:sz w:val="24"/>
          <w:szCs w:val="24"/>
        </w:rPr>
        <w:t>Wskaźnik edukacyjnej wa</w:t>
      </w:r>
      <w:r w:rsidR="008E34F9">
        <w:rPr>
          <w:rFonts w:ascii="Times New Roman" w:hAnsi="Times New Roman" w:cs="Times New Roman"/>
          <w:sz w:val="24"/>
          <w:szCs w:val="24"/>
        </w:rPr>
        <w:t>rtości dodanej ………………………………</w:t>
      </w:r>
      <w:r w:rsidRPr="0051189D">
        <w:rPr>
          <w:rFonts w:ascii="Times New Roman" w:hAnsi="Times New Roman" w:cs="Times New Roman"/>
          <w:sz w:val="24"/>
          <w:szCs w:val="24"/>
        </w:rPr>
        <w:t>..</w:t>
      </w:r>
      <w:r w:rsidR="008E34F9">
        <w:rPr>
          <w:rFonts w:ascii="Times New Roman" w:hAnsi="Times New Roman" w:cs="Times New Roman"/>
          <w:sz w:val="24"/>
          <w:szCs w:val="24"/>
        </w:rPr>
        <w:tab/>
      </w:r>
      <w:r w:rsidR="008E34F9">
        <w:rPr>
          <w:rFonts w:ascii="Times New Roman" w:hAnsi="Times New Roman" w:cs="Times New Roman"/>
          <w:sz w:val="24"/>
          <w:szCs w:val="24"/>
        </w:rPr>
        <w:tab/>
        <w:t>17</w:t>
      </w:r>
    </w:p>
    <w:p w:rsidR="00F821FC" w:rsidRDefault="00F821FC" w:rsidP="00251D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oświatowe gminy na rzecz uczniów</w:t>
      </w:r>
    </w:p>
    <w:p w:rsidR="0051189D" w:rsidRPr="004944B8" w:rsidRDefault="0051189D" w:rsidP="0051189D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4944B8">
        <w:rPr>
          <w:rFonts w:ascii="Times New Roman" w:hAnsi="Times New Roman" w:cs="Times New Roman"/>
          <w:sz w:val="24"/>
          <w:szCs w:val="24"/>
        </w:rPr>
        <w:t xml:space="preserve">omoc materialna </w:t>
      </w:r>
      <w:r w:rsidR="008E34F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  <w:r w:rsidR="008E34F9">
        <w:rPr>
          <w:rFonts w:ascii="Times New Roman" w:hAnsi="Times New Roman" w:cs="Times New Roman"/>
          <w:sz w:val="24"/>
          <w:szCs w:val="24"/>
        </w:rPr>
        <w:tab/>
      </w:r>
      <w:r w:rsidR="008E34F9">
        <w:rPr>
          <w:rFonts w:ascii="Times New Roman" w:hAnsi="Times New Roman" w:cs="Times New Roman"/>
          <w:sz w:val="24"/>
          <w:szCs w:val="24"/>
        </w:rPr>
        <w:tab/>
        <w:t>22</w:t>
      </w:r>
    </w:p>
    <w:p w:rsidR="0051189D" w:rsidRDefault="0051189D" w:rsidP="004944B8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dofinansowanie kosztów kształcenia pracownika młodocianego ………</w:t>
      </w:r>
      <w:r w:rsidR="008E34F9">
        <w:rPr>
          <w:rFonts w:ascii="Times New Roman" w:hAnsi="Times New Roman" w:cs="Times New Roman"/>
          <w:sz w:val="24"/>
          <w:szCs w:val="24"/>
        </w:rPr>
        <w:tab/>
      </w:r>
      <w:r w:rsidR="008E34F9">
        <w:rPr>
          <w:rFonts w:ascii="Times New Roman" w:hAnsi="Times New Roman" w:cs="Times New Roman"/>
          <w:sz w:val="24"/>
          <w:szCs w:val="24"/>
        </w:rPr>
        <w:tab/>
        <w:t>23</w:t>
      </w:r>
    </w:p>
    <w:p w:rsidR="00B06123" w:rsidRDefault="006073A9" w:rsidP="004944B8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06123" w:rsidRPr="004944B8">
        <w:rPr>
          <w:rFonts w:ascii="Times New Roman" w:hAnsi="Times New Roman" w:cs="Times New Roman"/>
          <w:sz w:val="24"/>
          <w:szCs w:val="24"/>
        </w:rPr>
        <w:t>owożenia u</w:t>
      </w:r>
      <w:r w:rsidR="008E34F9">
        <w:rPr>
          <w:rFonts w:ascii="Times New Roman" w:hAnsi="Times New Roman" w:cs="Times New Roman"/>
          <w:sz w:val="24"/>
          <w:szCs w:val="24"/>
        </w:rPr>
        <w:t>czniów …………………………………………………….</w:t>
      </w:r>
      <w:r w:rsidR="008E34F9">
        <w:rPr>
          <w:rFonts w:ascii="Times New Roman" w:hAnsi="Times New Roman" w:cs="Times New Roman"/>
          <w:sz w:val="24"/>
          <w:szCs w:val="24"/>
        </w:rPr>
        <w:tab/>
      </w:r>
      <w:r w:rsidR="008E34F9">
        <w:rPr>
          <w:rFonts w:ascii="Times New Roman" w:hAnsi="Times New Roman" w:cs="Times New Roman"/>
          <w:sz w:val="24"/>
          <w:szCs w:val="24"/>
        </w:rPr>
        <w:tab/>
        <w:t>23</w:t>
      </w:r>
    </w:p>
    <w:p w:rsidR="0051189D" w:rsidRDefault="0051189D" w:rsidP="004944B8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dowóz uczniów niepełnosprawnych</w:t>
      </w:r>
      <w:r w:rsidR="00D933D2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r w:rsidR="008E34F9">
        <w:rPr>
          <w:rFonts w:ascii="Times New Roman" w:hAnsi="Times New Roman" w:cs="Times New Roman"/>
          <w:sz w:val="24"/>
          <w:szCs w:val="24"/>
        </w:rPr>
        <w:tab/>
      </w:r>
      <w:r w:rsidR="008E34F9">
        <w:rPr>
          <w:rFonts w:ascii="Times New Roman" w:hAnsi="Times New Roman" w:cs="Times New Roman"/>
          <w:sz w:val="24"/>
          <w:szCs w:val="24"/>
        </w:rPr>
        <w:tab/>
        <w:t>24</w:t>
      </w:r>
    </w:p>
    <w:p w:rsidR="00B06123" w:rsidRDefault="00B06123" w:rsidP="00251D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Dodatki uzupełniając</w:t>
      </w:r>
      <w:r w:rsidR="008E34F9">
        <w:rPr>
          <w:rFonts w:ascii="Times New Roman" w:hAnsi="Times New Roman" w:cs="Times New Roman"/>
          <w:sz w:val="24"/>
          <w:szCs w:val="24"/>
        </w:rPr>
        <w:t>e …………………………………………………………</w:t>
      </w:r>
      <w:r w:rsidR="008E34F9">
        <w:rPr>
          <w:rFonts w:ascii="Times New Roman" w:hAnsi="Times New Roman" w:cs="Times New Roman"/>
          <w:sz w:val="24"/>
          <w:szCs w:val="24"/>
        </w:rPr>
        <w:tab/>
      </w:r>
      <w:r w:rsidR="008E34F9">
        <w:rPr>
          <w:rFonts w:ascii="Times New Roman" w:hAnsi="Times New Roman" w:cs="Times New Roman"/>
          <w:sz w:val="24"/>
          <w:szCs w:val="24"/>
        </w:rPr>
        <w:tab/>
        <w:t>25</w:t>
      </w:r>
    </w:p>
    <w:p w:rsidR="00094F36" w:rsidRDefault="00094F36" w:rsidP="00251D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Finansowanie zadań ośw</w:t>
      </w:r>
      <w:r w:rsidR="008E34F9">
        <w:rPr>
          <w:rFonts w:ascii="Times New Roman" w:hAnsi="Times New Roman" w:cs="Times New Roman"/>
          <w:sz w:val="24"/>
          <w:szCs w:val="24"/>
        </w:rPr>
        <w:t>iatowych …………………………………………….</w:t>
      </w:r>
      <w:r w:rsidR="008E34F9">
        <w:rPr>
          <w:rFonts w:ascii="Times New Roman" w:hAnsi="Times New Roman" w:cs="Times New Roman"/>
          <w:sz w:val="24"/>
          <w:szCs w:val="24"/>
        </w:rPr>
        <w:tab/>
      </w:r>
      <w:r w:rsidR="008E34F9">
        <w:rPr>
          <w:rFonts w:ascii="Times New Roman" w:hAnsi="Times New Roman" w:cs="Times New Roman"/>
          <w:sz w:val="24"/>
          <w:szCs w:val="24"/>
        </w:rPr>
        <w:tab/>
        <w:t>27</w:t>
      </w:r>
    </w:p>
    <w:p w:rsidR="00094F36" w:rsidRDefault="00094F36" w:rsidP="00251D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4F36" w:rsidRDefault="00094F36" w:rsidP="00251D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4F36" w:rsidRDefault="00094F36" w:rsidP="00251D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4F36" w:rsidRDefault="00094F36" w:rsidP="00251D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4F36" w:rsidRDefault="00094F36" w:rsidP="00251D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4F36" w:rsidRDefault="00094F36" w:rsidP="00251D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4F36" w:rsidRDefault="00094F36" w:rsidP="00251D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4F36" w:rsidRDefault="00094F36" w:rsidP="00251D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4F36" w:rsidRDefault="00094F36" w:rsidP="00251D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4F36" w:rsidRDefault="00094F36" w:rsidP="00251D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4F36" w:rsidRDefault="00094F36" w:rsidP="00251D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4F36" w:rsidRDefault="00094F36" w:rsidP="00251D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4F36" w:rsidRDefault="00094F36" w:rsidP="00251D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4F36" w:rsidRDefault="00094F36" w:rsidP="00251D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4F36" w:rsidRDefault="00094F36" w:rsidP="00251D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4F36" w:rsidRDefault="00094F36" w:rsidP="00251D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4F36" w:rsidRDefault="00094F36" w:rsidP="00251D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CAB" w:rsidRDefault="00A73CAB" w:rsidP="00A73C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CAB" w:rsidRDefault="00A73CAB" w:rsidP="00A73C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CAB" w:rsidRDefault="00A73CAB" w:rsidP="00A73C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4DCE" w:rsidRDefault="00024DCE" w:rsidP="00F821F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3CAB" w:rsidRDefault="00A73CAB" w:rsidP="00F821F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4DCE" w:rsidRDefault="00024DCE" w:rsidP="00A73CA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4DCE">
        <w:rPr>
          <w:rFonts w:ascii="Times New Roman" w:hAnsi="Times New Roman" w:cs="Times New Roman"/>
          <w:sz w:val="24"/>
          <w:szCs w:val="24"/>
        </w:rPr>
        <w:t>Zgodnie z art. 5a ustawy z dnia 7 wrze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024DCE">
        <w:rPr>
          <w:rFonts w:ascii="Times New Roman" w:hAnsi="Times New Roman" w:cs="Times New Roman"/>
          <w:sz w:val="24"/>
          <w:szCs w:val="24"/>
        </w:rPr>
        <w:t xml:space="preserve">nia 1991r. o systemie oświaty ( dz. U. z 2004r. Nr 256, poz. 2572 z </w:t>
      </w:r>
      <w:proofErr w:type="spellStart"/>
      <w:r w:rsidRPr="00024DCE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Pr="00024DCE">
        <w:rPr>
          <w:rFonts w:ascii="Times New Roman" w:hAnsi="Times New Roman" w:cs="Times New Roman"/>
          <w:sz w:val="24"/>
          <w:szCs w:val="24"/>
        </w:rPr>
        <w:t xml:space="preserve">. zm.) </w:t>
      </w:r>
      <w:r w:rsidR="0098465E">
        <w:rPr>
          <w:rFonts w:ascii="Times New Roman" w:hAnsi="Times New Roman" w:cs="Times New Roman"/>
          <w:sz w:val="24"/>
          <w:szCs w:val="24"/>
        </w:rPr>
        <w:t xml:space="preserve">gmina realizuje zadania oświatowe w zakresie zapewnienia kształcenia, wychowania i opieki, w tym profilaktyki w przedszkolach oraz innych formach wychowania przedszkolnego, a także w szkołach podstawowych i gimnazjach oraz z art. 5 ust. 7 odpowiada za działalność szkół i placówek oświatowych działających na jej terenie, </w:t>
      </w:r>
      <w:r w:rsidR="0082177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8465E">
        <w:rPr>
          <w:rFonts w:ascii="Times New Roman" w:hAnsi="Times New Roman" w:cs="Times New Roman"/>
          <w:sz w:val="24"/>
          <w:szCs w:val="24"/>
        </w:rPr>
        <w:t xml:space="preserve">a w szczególności: </w:t>
      </w:r>
    </w:p>
    <w:p w:rsidR="0082177B" w:rsidRDefault="0082177B" w:rsidP="0082177B">
      <w:pPr>
        <w:pStyle w:val="Default"/>
        <w:numPr>
          <w:ilvl w:val="0"/>
          <w:numId w:val="9"/>
        </w:numPr>
        <w:spacing w:line="276" w:lineRule="auto"/>
        <w:ind w:left="851" w:hanging="567"/>
        <w:jc w:val="both"/>
      </w:pPr>
      <w:r>
        <w:t>zapewnienia</w:t>
      </w:r>
      <w:r w:rsidRPr="00B72C2F">
        <w:t xml:space="preserve"> warunków działania szkoły ( przedszkola), w tym bezpiecznych                            i higienicznych warunków nauki, wychowania i opieki;</w:t>
      </w:r>
    </w:p>
    <w:p w:rsidR="0082177B" w:rsidRPr="0082177B" w:rsidRDefault="0082177B" w:rsidP="0082177B">
      <w:pPr>
        <w:pStyle w:val="Default"/>
        <w:numPr>
          <w:ilvl w:val="0"/>
          <w:numId w:val="9"/>
        </w:numPr>
        <w:spacing w:line="276" w:lineRule="auto"/>
        <w:ind w:left="851" w:hanging="567"/>
        <w:jc w:val="both"/>
      </w:pPr>
      <w:r w:rsidRPr="0082177B">
        <w:rPr>
          <w:bCs/>
        </w:rPr>
        <w:t>wykonywania remontów obiektów szkolnych oraz zada</w:t>
      </w:r>
      <w:r w:rsidRPr="0082177B">
        <w:rPr>
          <w:rFonts w:eastAsia="Arial,Bold"/>
          <w:bCs/>
        </w:rPr>
        <w:t xml:space="preserve">ń </w:t>
      </w:r>
      <w:r w:rsidRPr="0082177B">
        <w:rPr>
          <w:bCs/>
        </w:rPr>
        <w:t>inwestycyjnych w tym zakresie</w:t>
      </w:r>
      <w:r>
        <w:rPr>
          <w:bCs/>
        </w:rPr>
        <w:t>;</w:t>
      </w:r>
    </w:p>
    <w:p w:rsidR="0082177B" w:rsidRDefault="0082177B" w:rsidP="0082177B">
      <w:pPr>
        <w:pStyle w:val="Default"/>
        <w:numPr>
          <w:ilvl w:val="0"/>
          <w:numId w:val="9"/>
        </w:numPr>
        <w:spacing w:line="276" w:lineRule="auto"/>
        <w:ind w:left="851" w:hanging="567"/>
        <w:jc w:val="both"/>
      </w:pPr>
      <w:r w:rsidRPr="00B72C2F">
        <w:t xml:space="preserve">zapewnienia obsługi administracyjnej, finansowej i organizacyjnej szkół </w:t>
      </w:r>
      <w:r>
        <w:t xml:space="preserve">                              </w:t>
      </w:r>
      <w:r w:rsidRPr="00B72C2F">
        <w:t>i przedszkoli;</w:t>
      </w:r>
    </w:p>
    <w:p w:rsidR="0082177B" w:rsidRDefault="0082177B" w:rsidP="0082177B">
      <w:pPr>
        <w:pStyle w:val="Default"/>
        <w:numPr>
          <w:ilvl w:val="0"/>
          <w:numId w:val="9"/>
        </w:numPr>
        <w:spacing w:line="276" w:lineRule="auto"/>
        <w:ind w:left="851" w:hanging="567"/>
        <w:jc w:val="both"/>
      </w:pPr>
      <w:r w:rsidRPr="00B72C2F">
        <w:t>wyposażenie szkół i przedszkoli w pomoce dydaktyczne i sprzęt niezbędny do pełnej realizacji programów nauczania, programów wychowawczych, przeprowadzania sprawdzianów i egzaminów oraz wykonywania innych zadań statutowych.</w:t>
      </w:r>
    </w:p>
    <w:p w:rsidR="00E313E7" w:rsidRDefault="00E313E7" w:rsidP="00E313E7">
      <w:pPr>
        <w:pStyle w:val="Default"/>
        <w:spacing w:line="276" w:lineRule="auto"/>
        <w:jc w:val="both"/>
      </w:pPr>
    </w:p>
    <w:p w:rsidR="00E313E7" w:rsidRPr="00B72C2F" w:rsidRDefault="00E313E7" w:rsidP="00E313E7">
      <w:pPr>
        <w:pStyle w:val="Default"/>
        <w:spacing w:line="276" w:lineRule="auto"/>
        <w:jc w:val="both"/>
      </w:pPr>
    </w:p>
    <w:p w:rsidR="00E313E7" w:rsidRPr="00D94033" w:rsidRDefault="00E313E7" w:rsidP="00E313E7">
      <w:pPr>
        <w:pStyle w:val="Default"/>
        <w:spacing w:line="360" w:lineRule="auto"/>
        <w:jc w:val="both"/>
        <w:rPr>
          <w:b/>
          <w:sz w:val="32"/>
          <w:szCs w:val="32"/>
        </w:rPr>
      </w:pPr>
      <w:r w:rsidRPr="00D94033">
        <w:rPr>
          <w:b/>
          <w:sz w:val="32"/>
          <w:szCs w:val="32"/>
        </w:rPr>
        <w:t xml:space="preserve">Sieć szkół i przedszkoli, realizacja obowiązku odbycia rocznego przygotowania przedszkolnego oraz obowiązku szkolnego </w:t>
      </w:r>
    </w:p>
    <w:p w:rsidR="00E313E7" w:rsidRDefault="00E313E7" w:rsidP="00E313E7">
      <w:pPr>
        <w:pStyle w:val="Default"/>
        <w:spacing w:line="360" w:lineRule="auto"/>
        <w:jc w:val="both"/>
      </w:pPr>
    </w:p>
    <w:p w:rsidR="00E313E7" w:rsidRPr="00B72C2F" w:rsidRDefault="00E313E7" w:rsidP="00E313E7">
      <w:pPr>
        <w:pStyle w:val="Default"/>
        <w:spacing w:line="360" w:lineRule="auto"/>
        <w:jc w:val="both"/>
      </w:pPr>
      <w:r w:rsidRPr="00B72C2F">
        <w:t>Sieć przedszkoli, szkół podstawowych i gimnazjum obowiązująca w roku szkolnym 201</w:t>
      </w:r>
      <w:r>
        <w:t>4</w:t>
      </w:r>
      <w:r w:rsidRPr="00B72C2F">
        <w:t>/201</w:t>
      </w:r>
      <w:r>
        <w:t>5</w:t>
      </w:r>
      <w:r w:rsidRPr="00B72C2F">
        <w:t xml:space="preserve"> wynikała z następujących uchwał Rady Miejskiej w Dobrej :</w:t>
      </w:r>
    </w:p>
    <w:p w:rsidR="00E313E7" w:rsidRPr="00B72C2F" w:rsidRDefault="00E313E7" w:rsidP="00E313E7">
      <w:pPr>
        <w:pStyle w:val="Default"/>
        <w:numPr>
          <w:ilvl w:val="0"/>
          <w:numId w:val="12"/>
        </w:numPr>
        <w:spacing w:line="360" w:lineRule="auto"/>
        <w:jc w:val="both"/>
      </w:pPr>
      <w:r w:rsidRPr="00B72C2F">
        <w:t>uchwały nr XV/112/12 Rady Miejskiej w Dobrej z dnia 29 marca 2012r w sprawie ustalenia planu sieci publicznych szkół podstawowych i gimnazjów prowadzonych przez Gminę Dobra oraz określenia granic ich obwodów, opublikowana w Dzienniku Urzędowym Województwa Wielkopolskiego Nr 107, poz. 1988;</w:t>
      </w:r>
    </w:p>
    <w:p w:rsidR="00E313E7" w:rsidRDefault="00E313E7" w:rsidP="00E313E7">
      <w:pPr>
        <w:pStyle w:val="Default"/>
        <w:numPr>
          <w:ilvl w:val="0"/>
          <w:numId w:val="12"/>
        </w:numPr>
        <w:spacing w:line="360" w:lineRule="auto"/>
        <w:jc w:val="both"/>
      </w:pPr>
      <w:r w:rsidRPr="00B72C2F">
        <w:t xml:space="preserve">uchwały nr XV/113/12 z dnia 29 marca 2012r. w sprawie ustalenia sieci prowadzonych przez Gminę Dobra publicznych przedszkoli.  </w:t>
      </w:r>
    </w:p>
    <w:p w:rsidR="00D94033" w:rsidRDefault="00D94033" w:rsidP="00D94033">
      <w:pPr>
        <w:pStyle w:val="Default"/>
        <w:spacing w:line="360" w:lineRule="auto"/>
        <w:ind w:left="720"/>
        <w:jc w:val="both"/>
      </w:pPr>
    </w:p>
    <w:p w:rsidR="00D94033" w:rsidRDefault="00D94033" w:rsidP="00D94033">
      <w:pPr>
        <w:pStyle w:val="Default"/>
        <w:spacing w:line="360" w:lineRule="auto"/>
        <w:ind w:left="720"/>
        <w:jc w:val="both"/>
      </w:pPr>
    </w:p>
    <w:p w:rsidR="00D94033" w:rsidRDefault="00D94033" w:rsidP="00D94033">
      <w:pPr>
        <w:pStyle w:val="Default"/>
        <w:spacing w:line="360" w:lineRule="auto"/>
        <w:ind w:left="720"/>
        <w:jc w:val="both"/>
      </w:pPr>
    </w:p>
    <w:p w:rsidR="00D94033" w:rsidRDefault="00D94033" w:rsidP="00D94033">
      <w:pPr>
        <w:pStyle w:val="Default"/>
        <w:spacing w:line="360" w:lineRule="auto"/>
        <w:ind w:left="720"/>
        <w:jc w:val="both"/>
      </w:pPr>
    </w:p>
    <w:p w:rsidR="00A73CAB" w:rsidRDefault="00A73CAB" w:rsidP="00A73CAB">
      <w:pPr>
        <w:pStyle w:val="Default"/>
        <w:spacing w:line="360" w:lineRule="auto"/>
        <w:rPr>
          <w:color w:val="808080" w:themeColor="background1" w:themeShade="80"/>
          <w:sz w:val="20"/>
          <w:szCs w:val="20"/>
        </w:rPr>
      </w:pPr>
    </w:p>
    <w:p w:rsidR="00A73CAB" w:rsidRDefault="00A73CAB" w:rsidP="00A73CAB">
      <w:pPr>
        <w:pStyle w:val="Default"/>
        <w:spacing w:line="360" w:lineRule="auto"/>
        <w:rPr>
          <w:color w:val="808080" w:themeColor="background1" w:themeShade="80"/>
          <w:sz w:val="20"/>
          <w:szCs w:val="20"/>
        </w:rPr>
      </w:pPr>
    </w:p>
    <w:p w:rsidR="00D94033" w:rsidRDefault="00D94033" w:rsidP="00D94033">
      <w:pPr>
        <w:pStyle w:val="Default"/>
        <w:spacing w:line="360" w:lineRule="auto"/>
        <w:ind w:left="720"/>
        <w:jc w:val="both"/>
      </w:pPr>
    </w:p>
    <w:p w:rsidR="00D94033" w:rsidRPr="00D94033" w:rsidRDefault="00D94033" w:rsidP="00D94033">
      <w:pPr>
        <w:pStyle w:val="Default"/>
        <w:spacing w:line="360" w:lineRule="auto"/>
        <w:ind w:left="720"/>
        <w:jc w:val="both"/>
      </w:pPr>
    </w:p>
    <w:p w:rsidR="00E313E7" w:rsidRPr="00B72C2F" w:rsidRDefault="00E313E7" w:rsidP="00E313E7">
      <w:pPr>
        <w:pStyle w:val="Default"/>
        <w:spacing w:line="360" w:lineRule="auto"/>
        <w:ind w:left="993" w:hanging="993"/>
        <w:jc w:val="both"/>
        <w:rPr>
          <w:sz w:val="20"/>
          <w:szCs w:val="20"/>
        </w:rPr>
      </w:pPr>
      <w:r w:rsidRPr="00B72C2F">
        <w:rPr>
          <w:sz w:val="20"/>
          <w:szCs w:val="20"/>
        </w:rPr>
        <w:t xml:space="preserve">Tabela nr 1 </w:t>
      </w:r>
      <w:r w:rsidRPr="00B72C2F">
        <w:rPr>
          <w:i/>
          <w:sz w:val="20"/>
          <w:szCs w:val="20"/>
        </w:rPr>
        <w:t>Liczba dzieci podlegających obowiązkowemu  rocznemu przygotowaniu przedszkolnemu</w:t>
      </w:r>
    </w:p>
    <w:tbl>
      <w:tblPr>
        <w:tblStyle w:val="Tabela-Siatka"/>
        <w:tblW w:w="0" w:type="auto"/>
        <w:tblLook w:val="04A0"/>
      </w:tblPr>
      <w:tblGrid>
        <w:gridCol w:w="1898"/>
        <w:gridCol w:w="762"/>
        <w:gridCol w:w="2835"/>
        <w:gridCol w:w="2126"/>
        <w:gridCol w:w="1630"/>
      </w:tblGrid>
      <w:tr w:rsidR="00E313E7" w:rsidRPr="00E313E7" w:rsidTr="00736AC0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313E7" w:rsidRPr="00B72C2F" w:rsidRDefault="00E313E7" w:rsidP="004E3E8F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13E7" w:rsidRPr="00B72C2F" w:rsidRDefault="00E313E7" w:rsidP="004E3E8F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56" w:type="dxa"/>
            <w:gridSpan w:val="2"/>
            <w:tcBorders>
              <w:left w:val="single" w:sz="4" w:space="0" w:color="auto"/>
            </w:tcBorders>
          </w:tcPr>
          <w:p w:rsidR="00E313E7" w:rsidRPr="00342E62" w:rsidRDefault="00E313E7" w:rsidP="004E3E8F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342E62">
              <w:rPr>
                <w:sz w:val="20"/>
                <w:szCs w:val="20"/>
              </w:rPr>
              <w:t xml:space="preserve">Przedszkole Samorządowe </w:t>
            </w:r>
          </w:p>
          <w:p w:rsidR="00E313E7" w:rsidRPr="00E313E7" w:rsidRDefault="00E313E7" w:rsidP="004E3E8F">
            <w:pPr>
              <w:pStyle w:val="Default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342E62">
              <w:rPr>
                <w:sz w:val="20"/>
                <w:szCs w:val="20"/>
              </w:rPr>
              <w:t>w Dobrej</w:t>
            </w:r>
          </w:p>
        </w:tc>
      </w:tr>
      <w:tr w:rsidR="00E313E7" w:rsidRPr="00E313E7" w:rsidTr="00736AC0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313E7" w:rsidRPr="00E313E7" w:rsidRDefault="00E313E7" w:rsidP="004E3E8F">
            <w:pPr>
              <w:pStyle w:val="Default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5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13E7" w:rsidRPr="00E313E7" w:rsidRDefault="00E313E7" w:rsidP="004E3E8F">
            <w:pPr>
              <w:pStyle w:val="Default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313E7" w:rsidRPr="00E313E7" w:rsidRDefault="00E313E7" w:rsidP="00736AC0">
            <w:pPr>
              <w:pStyle w:val="Default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736AC0">
              <w:rPr>
                <w:sz w:val="20"/>
                <w:szCs w:val="20"/>
              </w:rPr>
              <w:t xml:space="preserve">6 </w:t>
            </w:r>
            <w:proofErr w:type="spellStart"/>
            <w:r w:rsidRPr="00736AC0">
              <w:rPr>
                <w:sz w:val="20"/>
                <w:szCs w:val="20"/>
              </w:rPr>
              <w:t>latki</w:t>
            </w:r>
            <w:proofErr w:type="spellEnd"/>
            <w:r w:rsidR="00736AC0" w:rsidRPr="00736AC0">
              <w:rPr>
                <w:sz w:val="20"/>
                <w:szCs w:val="20"/>
              </w:rPr>
              <w:t xml:space="preserve"> ur. w drugiej połowie 2008r. </w:t>
            </w:r>
          </w:p>
        </w:tc>
        <w:tc>
          <w:tcPr>
            <w:tcW w:w="1630" w:type="dxa"/>
          </w:tcPr>
          <w:p w:rsidR="00E313E7" w:rsidRPr="004E3E8F" w:rsidRDefault="00E313E7" w:rsidP="004E3E8F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4E3E8F">
              <w:rPr>
                <w:sz w:val="20"/>
                <w:szCs w:val="20"/>
              </w:rPr>
              <w:t xml:space="preserve">5 </w:t>
            </w:r>
            <w:proofErr w:type="spellStart"/>
            <w:r w:rsidRPr="004E3E8F">
              <w:rPr>
                <w:sz w:val="20"/>
                <w:szCs w:val="20"/>
              </w:rPr>
              <w:t>latki</w:t>
            </w:r>
            <w:proofErr w:type="spellEnd"/>
          </w:p>
        </w:tc>
      </w:tr>
      <w:tr w:rsidR="00E313E7" w:rsidRPr="00E313E7" w:rsidTr="00736AC0">
        <w:tc>
          <w:tcPr>
            <w:tcW w:w="5495" w:type="dxa"/>
            <w:gridSpan w:val="3"/>
          </w:tcPr>
          <w:p w:rsidR="00E313E7" w:rsidRPr="00D94033" w:rsidRDefault="00E313E7" w:rsidP="004E3E8F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313E7" w:rsidRPr="00D94033" w:rsidRDefault="00E313E7" w:rsidP="004E3E8F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D94033">
              <w:rPr>
                <w:sz w:val="20"/>
                <w:szCs w:val="20"/>
              </w:rPr>
              <w:t>Liczba dzieci podlegająca obowiązkowi odbycia rocznego przygotowania przedszkolnego</w:t>
            </w:r>
          </w:p>
        </w:tc>
        <w:tc>
          <w:tcPr>
            <w:tcW w:w="2126" w:type="dxa"/>
          </w:tcPr>
          <w:p w:rsidR="00E313E7" w:rsidRPr="00E313E7" w:rsidRDefault="00E313E7" w:rsidP="004E3E8F">
            <w:pPr>
              <w:pStyle w:val="Default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E313E7" w:rsidRPr="00DE25E1" w:rsidRDefault="00DE25E1" w:rsidP="004E3E8F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DE25E1">
              <w:rPr>
                <w:sz w:val="20"/>
                <w:szCs w:val="20"/>
              </w:rPr>
              <w:t>48</w:t>
            </w:r>
          </w:p>
          <w:p w:rsidR="00E313E7" w:rsidRPr="00E313E7" w:rsidRDefault="00E313E7" w:rsidP="004E3E8F">
            <w:pPr>
              <w:pStyle w:val="Default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30" w:type="dxa"/>
          </w:tcPr>
          <w:p w:rsidR="00E313E7" w:rsidRPr="004E3E8F" w:rsidRDefault="00E313E7" w:rsidP="004E3E8F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313E7" w:rsidRPr="004E3E8F" w:rsidRDefault="00E313E7" w:rsidP="004E3E8F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4E3E8F">
              <w:rPr>
                <w:sz w:val="20"/>
                <w:szCs w:val="20"/>
              </w:rPr>
              <w:t>8</w:t>
            </w:r>
            <w:r w:rsidR="004E3E8F" w:rsidRPr="004E3E8F">
              <w:rPr>
                <w:sz w:val="20"/>
                <w:szCs w:val="20"/>
              </w:rPr>
              <w:t>2</w:t>
            </w:r>
          </w:p>
        </w:tc>
      </w:tr>
      <w:tr w:rsidR="00E313E7" w:rsidRPr="00E313E7" w:rsidTr="00736AC0">
        <w:tc>
          <w:tcPr>
            <w:tcW w:w="2660" w:type="dxa"/>
            <w:gridSpan w:val="2"/>
            <w:vMerge w:val="restart"/>
          </w:tcPr>
          <w:p w:rsidR="00E313E7" w:rsidRPr="00D94033" w:rsidRDefault="00E313E7" w:rsidP="004E3E8F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D94033">
              <w:rPr>
                <w:sz w:val="20"/>
                <w:szCs w:val="20"/>
              </w:rPr>
              <w:t>Liczba dzieci spełniająca obowiązek rocznego przygotowania przedszkolnego</w:t>
            </w:r>
          </w:p>
        </w:tc>
        <w:tc>
          <w:tcPr>
            <w:tcW w:w="2835" w:type="dxa"/>
          </w:tcPr>
          <w:p w:rsidR="00E313E7" w:rsidRPr="00D94033" w:rsidRDefault="00E313E7" w:rsidP="004E3E8F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D94033">
              <w:rPr>
                <w:sz w:val="20"/>
                <w:szCs w:val="20"/>
              </w:rPr>
              <w:t>w przedszkolu, w oddziale przedszkolnym lub innej formie wychowania przedszkolnego</w:t>
            </w:r>
          </w:p>
        </w:tc>
        <w:tc>
          <w:tcPr>
            <w:tcW w:w="2126" w:type="dxa"/>
          </w:tcPr>
          <w:p w:rsidR="00E313E7" w:rsidRPr="00DE25E1" w:rsidRDefault="00DE25E1" w:rsidP="004E3E8F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DE25E1">
              <w:rPr>
                <w:sz w:val="20"/>
                <w:szCs w:val="20"/>
              </w:rPr>
              <w:t>48</w:t>
            </w:r>
          </w:p>
          <w:p w:rsidR="00E313E7" w:rsidRPr="00E313E7" w:rsidRDefault="00E313E7" w:rsidP="004E3E8F">
            <w:pPr>
              <w:pStyle w:val="Default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30" w:type="dxa"/>
          </w:tcPr>
          <w:p w:rsidR="00E313E7" w:rsidRPr="00E313E7" w:rsidRDefault="004E3E8F" w:rsidP="004E3E8F">
            <w:pPr>
              <w:pStyle w:val="Default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4E3E8F">
              <w:rPr>
                <w:sz w:val="20"/>
                <w:szCs w:val="20"/>
              </w:rPr>
              <w:t>79</w:t>
            </w:r>
          </w:p>
        </w:tc>
      </w:tr>
      <w:tr w:rsidR="00E313E7" w:rsidRPr="00E313E7" w:rsidTr="00736AC0">
        <w:tc>
          <w:tcPr>
            <w:tcW w:w="2660" w:type="dxa"/>
            <w:gridSpan w:val="2"/>
            <w:vMerge/>
          </w:tcPr>
          <w:p w:rsidR="00E313E7" w:rsidRPr="00D94033" w:rsidRDefault="00E313E7" w:rsidP="004E3E8F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313E7" w:rsidRPr="00D94033" w:rsidRDefault="00E313E7" w:rsidP="004E3E8F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D94033">
              <w:rPr>
                <w:sz w:val="20"/>
                <w:szCs w:val="20"/>
              </w:rPr>
              <w:t>przez uczęszczanie do szkoły za granicą</w:t>
            </w:r>
          </w:p>
        </w:tc>
        <w:tc>
          <w:tcPr>
            <w:tcW w:w="2126" w:type="dxa"/>
            <w:shd w:val="clear" w:color="auto" w:fill="auto"/>
          </w:tcPr>
          <w:p w:rsidR="00E313E7" w:rsidRPr="00E313E7" w:rsidRDefault="00DE25E1" w:rsidP="00DE25E1">
            <w:pPr>
              <w:pStyle w:val="Default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DE25E1">
              <w:rPr>
                <w:sz w:val="20"/>
                <w:szCs w:val="20"/>
              </w:rPr>
              <w:t>0</w:t>
            </w:r>
          </w:p>
        </w:tc>
        <w:tc>
          <w:tcPr>
            <w:tcW w:w="1630" w:type="dxa"/>
            <w:shd w:val="clear" w:color="auto" w:fill="auto"/>
          </w:tcPr>
          <w:p w:rsidR="00E313E7" w:rsidRPr="00E313E7" w:rsidRDefault="004E3E8F" w:rsidP="004E3E8F">
            <w:pPr>
              <w:pStyle w:val="Default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4E3E8F">
              <w:rPr>
                <w:sz w:val="20"/>
                <w:szCs w:val="20"/>
              </w:rPr>
              <w:t>3</w:t>
            </w:r>
          </w:p>
        </w:tc>
      </w:tr>
      <w:tr w:rsidR="00E313E7" w:rsidRPr="00E313E7" w:rsidTr="00736AC0">
        <w:tc>
          <w:tcPr>
            <w:tcW w:w="2660" w:type="dxa"/>
            <w:gridSpan w:val="2"/>
          </w:tcPr>
          <w:p w:rsidR="00E313E7" w:rsidRPr="00D94033" w:rsidRDefault="00E313E7" w:rsidP="004E3E8F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D94033">
              <w:rPr>
                <w:sz w:val="20"/>
                <w:szCs w:val="20"/>
              </w:rPr>
              <w:t>Liczba dzieci</w:t>
            </w:r>
            <w:r w:rsidR="004E3E8F" w:rsidRPr="00D94033">
              <w:rPr>
                <w:sz w:val="20"/>
                <w:szCs w:val="20"/>
              </w:rPr>
              <w:t xml:space="preserve"> 6 letnich </w:t>
            </w:r>
            <w:r w:rsidRPr="00D94033">
              <w:rPr>
                <w:sz w:val="20"/>
                <w:szCs w:val="20"/>
              </w:rPr>
              <w:t xml:space="preserve"> spełniająca obowiąz</w:t>
            </w:r>
            <w:r w:rsidR="004E3E8F" w:rsidRPr="00D94033">
              <w:rPr>
                <w:sz w:val="20"/>
                <w:szCs w:val="20"/>
              </w:rPr>
              <w:t>e</w:t>
            </w:r>
            <w:r w:rsidRPr="00D94033">
              <w:rPr>
                <w:sz w:val="20"/>
                <w:szCs w:val="20"/>
              </w:rPr>
              <w:t xml:space="preserve">k rocznego przygotowania przedszkolnego </w:t>
            </w:r>
          </w:p>
        </w:tc>
        <w:tc>
          <w:tcPr>
            <w:tcW w:w="2835" w:type="dxa"/>
            <w:shd w:val="clear" w:color="auto" w:fill="auto"/>
          </w:tcPr>
          <w:p w:rsidR="00E313E7" w:rsidRPr="00D94033" w:rsidRDefault="00426AB5" w:rsidP="003A3FA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4E3E8F" w:rsidRPr="00D94033">
              <w:rPr>
                <w:sz w:val="20"/>
                <w:szCs w:val="20"/>
              </w:rPr>
              <w:t>rodzon</w:t>
            </w:r>
            <w:r w:rsidR="00342E62" w:rsidRPr="00D94033">
              <w:rPr>
                <w:sz w:val="20"/>
                <w:szCs w:val="20"/>
              </w:rPr>
              <w:t xml:space="preserve">e w </w:t>
            </w:r>
            <w:r w:rsidR="004E3E8F" w:rsidRPr="00D94033">
              <w:rPr>
                <w:sz w:val="20"/>
                <w:szCs w:val="20"/>
              </w:rPr>
              <w:t xml:space="preserve"> okresie od 01.0</w:t>
            </w:r>
            <w:r w:rsidR="003A3FA2">
              <w:rPr>
                <w:sz w:val="20"/>
                <w:szCs w:val="20"/>
              </w:rPr>
              <w:t>1</w:t>
            </w:r>
            <w:r w:rsidR="004E3E8F" w:rsidRPr="00D94033">
              <w:rPr>
                <w:sz w:val="20"/>
                <w:szCs w:val="20"/>
              </w:rPr>
              <w:t xml:space="preserve">.2015  </w:t>
            </w:r>
            <w:r w:rsidR="003A3968" w:rsidRPr="00D94033">
              <w:rPr>
                <w:sz w:val="20"/>
                <w:szCs w:val="20"/>
              </w:rPr>
              <w:t>z powod</w:t>
            </w:r>
            <w:r w:rsidR="00736AC0" w:rsidRPr="00D94033">
              <w:rPr>
                <w:sz w:val="20"/>
                <w:szCs w:val="20"/>
              </w:rPr>
              <w:t>u</w:t>
            </w:r>
            <w:r w:rsidR="00E313E7" w:rsidRPr="00D94033">
              <w:rPr>
                <w:sz w:val="20"/>
                <w:szCs w:val="20"/>
              </w:rPr>
              <w:t xml:space="preserve"> </w:t>
            </w:r>
            <w:r w:rsidR="004E3E8F" w:rsidRPr="00D94033">
              <w:rPr>
                <w:sz w:val="20"/>
                <w:szCs w:val="20"/>
              </w:rPr>
              <w:t xml:space="preserve">odroczenia </w:t>
            </w:r>
          </w:p>
        </w:tc>
        <w:tc>
          <w:tcPr>
            <w:tcW w:w="2126" w:type="dxa"/>
            <w:shd w:val="clear" w:color="auto" w:fill="auto"/>
          </w:tcPr>
          <w:p w:rsidR="00E313E7" w:rsidRPr="00E313E7" w:rsidRDefault="00DE25E1" w:rsidP="004E3E8F">
            <w:pPr>
              <w:pStyle w:val="Default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DE25E1">
              <w:rPr>
                <w:sz w:val="20"/>
                <w:szCs w:val="20"/>
              </w:rPr>
              <w:t>7</w:t>
            </w:r>
          </w:p>
        </w:tc>
        <w:tc>
          <w:tcPr>
            <w:tcW w:w="1630" w:type="dxa"/>
            <w:shd w:val="clear" w:color="auto" w:fill="auto"/>
          </w:tcPr>
          <w:p w:rsidR="00E313E7" w:rsidRPr="00E313E7" w:rsidRDefault="00E313E7" w:rsidP="004E3E8F">
            <w:pPr>
              <w:pStyle w:val="Default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3A3968">
              <w:rPr>
                <w:sz w:val="20"/>
                <w:szCs w:val="20"/>
              </w:rPr>
              <w:t>x</w:t>
            </w:r>
          </w:p>
        </w:tc>
      </w:tr>
    </w:tbl>
    <w:p w:rsidR="000D6DEF" w:rsidRDefault="000D6DEF" w:rsidP="000D6DEF">
      <w:pPr>
        <w:pStyle w:val="Default"/>
        <w:spacing w:line="360" w:lineRule="auto"/>
        <w:ind w:left="993" w:hanging="993"/>
        <w:jc w:val="both"/>
        <w:rPr>
          <w:sz w:val="20"/>
          <w:szCs w:val="20"/>
        </w:rPr>
      </w:pPr>
    </w:p>
    <w:p w:rsidR="000D6DEF" w:rsidRDefault="000D6DEF" w:rsidP="000D6DEF">
      <w:pPr>
        <w:pStyle w:val="Default"/>
        <w:spacing w:line="360" w:lineRule="auto"/>
        <w:ind w:left="993" w:hanging="993"/>
        <w:jc w:val="both"/>
        <w:rPr>
          <w:sz w:val="20"/>
          <w:szCs w:val="20"/>
        </w:rPr>
      </w:pPr>
    </w:p>
    <w:p w:rsidR="000D6DEF" w:rsidRPr="00B72C2F" w:rsidRDefault="000D6DEF" w:rsidP="000D6DEF">
      <w:pPr>
        <w:pStyle w:val="Default"/>
        <w:spacing w:line="360" w:lineRule="auto"/>
        <w:ind w:left="993" w:hanging="993"/>
        <w:jc w:val="both"/>
        <w:rPr>
          <w:sz w:val="20"/>
          <w:szCs w:val="20"/>
        </w:rPr>
      </w:pPr>
      <w:r w:rsidRPr="00B72C2F">
        <w:rPr>
          <w:sz w:val="20"/>
          <w:szCs w:val="20"/>
        </w:rPr>
        <w:t xml:space="preserve">Tabela nr 2 </w:t>
      </w:r>
      <w:r w:rsidRPr="00B72C2F">
        <w:rPr>
          <w:i/>
          <w:sz w:val="20"/>
          <w:szCs w:val="20"/>
        </w:rPr>
        <w:t>Liczba uczniów realizujących obowiązek szkolny w szkole właściwej dla swego obwodu wg miejsca zamieszkania</w:t>
      </w:r>
      <w:r w:rsidRPr="00B72C2F">
        <w:rPr>
          <w:sz w:val="20"/>
          <w:szCs w:val="20"/>
        </w:rPr>
        <w:t>.</w:t>
      </w:r>
    </w:p>
    <w:p w:rsidR="000D6DEF" w:rsidRPr="00B72C2F" w:rsidRDefault="000D6DEF" w:rsidP="000D6DEF">
      <w:pPr>
        <w:pStyle w:val="Default"/>
        <w:spacing w:line="36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1526"/>
        <w:gridCol w:w="301"/>
        <w:gridCol w:w="1858"/>
        <w:gridCol w:w="2802"/>
        <w:gridCol w:w="2693"/>
      </w:tblGrid>
      <w:tr w:rsidR="000D6DEF" w:rsidRPr="00B72C2F" w:rsidTr="007F370E">
        <w:tc>
          <w:tcPr>
            <w:tcW w:w="1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6DEF" w:rsidRPr="00B72C2F" w:rsidRDefault="000D6DEF" w:rsidP="007F370E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6DEF" w:rsidRPr="00B72C2F" w:rsidRDefault="000D6DEF" w:rsidP="007F370E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95" w:type="dxa"/>
            <w:gridSpan w:val="2"/>
            <w:tcBorders>
              <w:left w:val="single" w:sz="4" w:space="0" w:color="auto"/>
            </w:tcBorders>
          </w:tcPr>
          <w:p w:rsidR="000D6DEF" w:rsidRPr="00B72C2F" w:rsidRDefault="000D6DEF" w:rsidP="007F370E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B72C2F">
              <w:rPr>
                <w:sz w:val="20"/>
                <w:szCs w:val="20"/>
              </w:rPr>
              <w:t>Zespół Szkół Publicznych w Dobrej</w:t>
            </w:r>
          </w:p>
        </w:tc>
      </w:tr>
      <w:tr w:rsidR="000D6DEF" w:rsidRPr="00B72C2F" w:rsidTr="007F370E">
        <w:tc>
          <w:tcPr>
            <w:tcW w:w="1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6DEF" w:rsidRPr="00B72C2F" w:rsidRDefault="000D6DEF" w:rsidP="007F370E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6DEF" w:rsidRPr="00B72C2F" w:rsidRDefault="000D6DEF" w:rsidP="007F370E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0D6DEF" w:rsidRPr="00B72C2F" w:rsidRDefault="000D6DEF" w:rsidP="00D94033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B72C2F">
              <w:rPr>
                <w:sz w:val="20"/>
                <w:szCs w:val="20"/>
              </w:rPr>
              <w:t>Szkoła Podstawowa im. Henryka Sienkiewicza</w:t>
            </w:r>
            <w:r w:rsidR="00D94033">
              <w:rPr>
                <w:sz w:val="20"/>
                <w:szCs w:val="20"/>
              </w:rPr>
              <w:t xml:space="preserve">                        </w:t>
            </w:r>
            <w:r w:rsidRPr="00B72C2F">
              <w:rPr>
                <w:sz w:val="20"/>
                <w:szCs w:val="20"/>
              </w:rPr>
              <w:t>w Dobrej</w:t>
            </w:r>
          </w:p>
        </w:tc>
        <w:tc>
          <w:tcPr>
            <w:tcW w:w="2693" w:type="dxa"/>
          </w:tcPr>
          <w:p w:rsidR="000D6DEF" w:rsidRPr="00B72C2F" w:rsidRDefault="000D6DEF" w:rsidP="00D94033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B72C2F">
              <w:rPr>
                <w:sz w:val="20"/>
                <w:szCs w:val="20"/>
              </w:rPr>
              <w:t xml:space="preserve">Gimnazjum </w:t>
            </w:r>
            <w:r w:rsidR="00D94033" w:rsidRPr="00B72C2F">
              <w:rPr>
                <w:sz w:val="20"/>
                <w:szCs w:val="20"/>
              </w:rPr>
              <w:t xml:space="preserve">im. Henryka Sienkiewicza </w:t>
            </w:r>
            <w:r w:rsidRPr="00B72C2F">
              <w:rPr>
                <w:sz w:val="20"/>
                <w:szCs w:val="20"/>
              </w:rPr>
              <w:t>w Dobrej</w:t>
            </w:r>
          </w:p>
        </w:tc>
      </w:tr>
      <w:tr w:rsidR="000D6DEF" w:rsidRPr="00B72C2F" w:rsidTr="007F370E">
        <w:tc>
          <w:tcPr>
            <w:tcW w:w="3685" w:type="dxa"/>
            <w:gridSpan w:val="3"/>
          </w:tcPr>
          <w:p w:rsidR="000D6DEF" w:rsidRPr="00B72C2F" w:rsidRDefault="000D6DEF" w:rsidP="007F370E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0D6DEF" w:rsidRPr="00B72C2F" w:rsidRDefault="000D6DEF" w:rsidP="007F370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B72C2F">
              <w:rPr>
                <w:sz w:val="20"/>
                <w:szCs w:val="20"/>
              </w:rPr>
              <w:t>Liczba dzieci i młodzieży podlegających obowiązkowi szkolnemu</w:t>
            </w:r>
          </w:p>
        </w:tc>
        <w:tc>
          <w:tcPr>
            <w:tcW w:w="2802" w:type="dxa"/>
          </w:tcPr>
          <w:p w:rsidR="000D6DEF" w:rsidRPr="00B72C2F" w:rsidRDefault="000D6DEF" w:rsidP="007F370E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0D6DEF" w:rsidRPr="00B72C2F" w:rsidRDefault="000D6DEF" w:rsidP="007F370E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  <w:p w:rsidR="000D6DEF" w:rsidRPr="00B72C2F" w:rsidRDefault="000D6DEF" w:rsidP="007F370E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D6DEF" w:rsidRPr="00B72C2F" w:rsidRDefault="000D6DEF" w:rsidP="007F370E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0D6DEF" w:rsidRPr="00B72C2F" w:rsidRDefault="000D6DEF" w:rsidP="007F370E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</w:tr>
      <w:tr w:rsidR="000D6DEF" w:rsidRPr="00B72C2F" w:rsidTr="007F370E">
        <w:tc>
          <w:tcPr>
            <w:tcW w:w="1526" w:type="dxa"/>
            <w:vMerge w:val="restart"/>
          </w:tcPr>
          <w:p w:rsidR="000D6DEF" w:rsidRPr="00B72C2F" w:rsidRDefault="000D6DEF" w:rsidP="007F370E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0D6DEF" w:rsidRPr="00B72C2F" w:rsidRDefault="000D6DEF" w:rsidP="007F370E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B72C2F">
              <w:rPr>
                <w:sz w:val="20"/>
                <w:szCs w:val="20"/>
              </w:rPr>
              <w:t>Liczba dzieci spełniająca obowiązek szkolny</w:t>
            </w:r>
          </w:p>
        </w:tc>
        <w:tc>
          <w:tcPr>
            <w:tcW w:w="2159" w:type="dxa"/>
            <w:gridSpan w:val="2"/>
          </w:tcPr>
          <w:p w:rsidR="000D6DEF" w:rsidRPr="00B72C2F" w:rsidRDefault="000D6DEF" w:rsidP="007F370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B72C2F">
              <w:rPr>
                <w:sz w:val="20"/>
                <w:szCs w:val="20"/>
              </w:rPr>
              <w:t>w szkole, w obwodzie której zamieszkuje</w:t>
            </w:r>
          </w:p>
        </w:tc>
        <w:tc>
          <w:tcPr>
            <w:tcW w:w="2802" w:type="dxa"/>
          </w:tcPr>
          <w:p w:rsidR="000D6DEF" w:rsidRPr="00B72C2F" w:rsidRDefault="000D6DEF" w:rsidP="007F370E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B72C2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42</w:t>
            </w:r>
          </w:p>
          <w:p w:rsidR="000D6DEF" w:rsidRPr="00B72C2F" w:rsidRDefault="000D6DEF" w:rsidP="007F370E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D6DEF" w:rsidRPr="00B72C2F" w:rsidRDefault="000D6DEF" w:rsidP="007F370E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</w:tr>
      <w:tr w:rsidR="000D6DEF" w:rsidRPr="00B72C2F" w:rsidTr="007F370E">
        <w:tc>
          <w:tcPr>
            <w:tcW w:w="1526" w:type="dxa"/>
            <w:vMerge/>
          </w:tcPr>
          <w:p w:rsidR="000D6DEF" w:rsidRPr="00B72C2F" w:rsidRDefault="000D6DEF" w:rsidP="007F370E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shd w:val="clear" w:color="auto" w:fill="auto"/>
          </w:tcPr>
          <w:p w:rsidR="000D6DEF" w:rsidRPr="00B72C2F" w:rsidRDefault="000D6DEF" w:rsidP="007F370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B72C2F">
              <w:rPr>
                <w:sz w:val="20"/>
                <w:szCs w:val="20"/>
              </w:rPr>
              <w:t>w innej szkole</w:t>
            </w:r>
          </w:p>
        </w:tc>
        <w:tc>
          <w:tcPr>
            <w:tcW w:w="2802" w:type="dxa"/>
            <w:shd w:val="clear" w:color="auto" w:fill="auto"/>
          </w:tcPr>
          <w:p w:rsidR="000D6DEF" w:rsidRPr="00B72C2F" w:rsidRDefault="000D6DEF" w:rsidP="007F370E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  <w:p w:rsidR="000D6DEF" w:rsidRPr="00B72C2F" w:rsidRDefault="000D6DEF" w:rsidP="007F370E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D6DEF" w:rsidRPr="00B72C2F" w:rsidRDefault="000D6DEF" w:rsidP="007F370E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</w:tr>
      <w:tr w:rsidR="000D6DEF" w:rsidRPr="00B72C2F" w:rsidTr="007F370E">
        <w:tc>
          <w:tcPr>
            <w:tcW w:w="1526" w:type="dxa"/>
            <w:vMerge/>
          </w:tcPr>
          <w:p w:rsidR="000D6DEF" w:rsidRPr="00B72C2F" w:rsidRDefault="000D6DEF" w:rsidP="007F370E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shd w:val="clear" w:color="auto" w:fill="auto"/>
          </w:tcPr>
          <w:p w:rsidR="000D6DEF" w:rsidRPr="00B72C2F" w:rsidRDefault="000D6DEF" w:rsidP="007F370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B72C2F">
              <w:rPr>
                <w:sz w:val="20"/>
                <w:szCs w:val="20"/>
              </w:rPr>
              <w:t xml:space="preserve">przez uczęszczanie do szkoły za granicą </w:t>
            </w:r>
          </w:p>
        </w:tc>
        <w:tc>
          <w:tcPr>
            <w:tcW w:w="280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D6DEF" w:rsidRPr="00B72C2F" w:rsidRDefault="000D6DEF" w:rsidP="007F370E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0D6DEF" w:rsidRPr="00B72C2F" w:rsidRDefault="000D6DEF" w:rsidP="007F370E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D6DEF" w:rsidRPr="00B72C2F" w:rsidTr="007F370E">
        <w:tc>
          <w:tcPr>
            <w:tcW w:w="1526" w:type="dxa"/>
          </w:tcPr>
          <w:p w:rsidR="000D6DEF" w:rsidRPr="00B72C2F" w:rsidRDefault="000D6DEF" w:rsidP="007F370E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0D6DEF" w:rsidRPr="00B72C2F" w:rsidRDefault="000D6DEF" w:rsidP="007F370E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B72C2F">
              <w:rPr>
                <w:sz w:val="20"/>
                <w:szCs w:val="20"/>
              </w:rPr>
              <w:t xml:space="preserve">Liczba dzieci </w:t>
            </w:r>
            <w:r>
              <w:rPr>
                <w:sz w:val="20"/>
                <w:szCs w:val="20"/>
              </w:rPr>
              <w:t xml:space="preserve">nie </w:t>
            </w:r>
            <w:r w:rsidRPr="00B72C2F">
              <w:rPr>
                <w:sz w:val="20"/>
                <w:szCs w:val="20"/>
              </w:rPr>
              <w:t>spełniająca obowiązk</w:t>
            </w:r>
            <w:r>
              <w:rPr>
                <w:sz w:val="20"/>
                <w:szCs w:val="20"/>
              </w:rPr>
              <w:t>u</w:t>
            </w:r>
            <w:r w:rsidRPr="00B72C2F">
              <w:rPr>
                <w:sz w:val="20"/>
                <w:szCs w:val="20"/>
              </w:rPr>
              <w:t xml:space="preserve"> szkoln</w:t>
            </w:r>
            <w:r>
              <w:rPr>
                <w:sz w:val="20"/>
                <w:szCs w:val="20"/>
              </w:rPr>
              <w:t>ego</w:t>
            </w:r>
          </w:p>
        </w:tc>
        <w:tc>
          <w:tcPr>
            <w:tcW w:w="2159" w:type="dxa"/>
            <w:gridSpan w:val="2"/>
            <w:shd w:val="clear" w:color="auto" w:fill="auto"/>
          </w:tcPr>
          <w:p w:rsidR="000D6DEF" w:rsidRPr="00B72C2F" w:rsidRDefault="000D6DEF" w:rsidP="007F370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powodu odroczenia</w:t>
            </w:r>
          </w:p>
        </w:tc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:rsidR="000D6DEF" w:rsidRDefault="000D6DEF" w:rsidP="007F370E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D6DEF" w:rsidRPr="00B72C2F" w:rsidRDefault="000D6DEF" w:rsidP="007F370E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D94033" w:rsidRDefault="00D94033" w:rsidP="00024DCE">
      <w:pPr>
        <w:spacing w:after="0"/>
        <w:jc w:val="both"/>
        <w:rPr>
          <w:rFonts w:ascii="Times New Roman" w:hAnsi="Times New Roman" w:cs="Times New Roman"/>
        </w:rPr>
      </w:pPr>
    </w:p>
    <w:p w:rsidR="0082177B" w:rsidRPr="0053338A" w:rsidRDefault="0053338A" w:rsidP="00024DCE">
      <w:pPr>
        <w:spacing w:after="0"/>
        <w:jc w:val="both"/>
        <w:rPr>
          <w:rFonts w:ascii="Times New Roman" w:hAnsi="Times New Roman" w:cs="Times New Roman"/>
        </w:rPr>
      </w:pPr>
      <w:r w:rsidRPr="0053338A">
        <w:rPr>
          <w:rFonts w:ascii="Times New Roman" w:hAnsi="Times New Roman" w:cs="Times New Roman"/>
        </w:rPr>
        <w:t xml:space="preserve">Jak wynika z </w:t>
      </w:r>
      <w:r w:rsidR="00294403">
        <w:rPr>
          <w:rFonts w:ascii="Times New Roman" w:hAnsi="Times New Roman" w:cs="Times New Roman"/>
        </w:rPr>
        <w:t xml:space="preserve">powyższych danych 22,6 % uczniów szkoły podstawowej zameldowanych na terenie Gminy Dobra spełnia </w:t>
      </w:r>
      <w:r>
        <w:rPr>
          <w:rFonts w:ascii="Times New Roman" w:hAnsi="Times New Roman" w:cs="Times New Roman"/>
        </w:rPr>
        <w:t>obowiąz</w:t>
      </w:r>
      <w:r w:rsidR="00294403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k szkoln</w:t>
      </w:r>
      <w:r w:rsidR="00294403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w</w:t>
      </w:r>
      <w:r w:rsidR="00294403">
        <w:rPr>
          <w:rFonts w:ascii="Times New Roman" w:hAnsi="Times New Roman" w:cs="Times New Roman"/>
        </w:rPr>
        <w:t xml:space="preserve"> innej </w:t>
      </w:r>
      <w:r>
        <w:rPr>
          <w:rFonts w:ascii="Times New Roman" w:hAnsi="Times New Roman" w:cs="Times New Roman"/>
        </w:rPr>
        <w:t>szkole</w:t>
      </w:r>
      <w:r w:rsidR="00294403">
        <w:rPr>
          <w:rFonts w:ascii="Times New Roman" w:hAnsi="Times New Roman" w:cs="Times New Roman"/>
        </w:rPr>
        <w:t>.</w:t>
      </w:r>
      <w:r w:rsidR="00735112">
        <w:rPr>
          <w:rFonts w:ascii="Times New Roman" w:hAnsi="Times New Roman" w:cs="Times New Roman"/>
        </w:rPr>
        <w:t xml:space="preserve"> Są to najczęściej mieszkańcy wsi leżących</w:t>
      </w:r>
      <w:r w:rsidR="00D94033">
        <w:rPr>
          <w:rFonts w:ascii="Times New Roman" w:hAnsi="Times New Roman" w:cs="Times New Roman"/>
        </w:rPr>
        <w:t xml:space="preserve"> </w:t>
      </w:r>
      <w:r w:rsidR="00735112">
        <w:rPr>
          <w:rFonts w:ascii="Times New Roman" w:hAnsi="Times New Roman" w:cs="Times New Roman"/>
        </w:rPr>
        <w:t xml:space="preserve"> w bezpośrednim sąsiedztwie gmin ościennych jak np. : Żeronic, Miłkowic i Boleszczyna. Uczniowie ci stanowią </w:t>
      </w:r>
      <w:r w:rsidR="00E31AEA" w:rsidRPr="00E31AEA">
        <w:rPr>
          <w:rFonts w:ascii="Times New Roman" w:hAnsi="Times New Roman" w:cs="Times New Roman"/>
        </w:rPr>
        <w:t>47</w:t>
      </w:r>
      <w:r w:rsidR="00735112" w:rsidRPr="00E31AEA">
        <w:rPr>
          <w:rFonts w:ascii="Times New Roman" w:hAnsi="Times New Roman" w:cs="Times New Roman"/>
        </w:rPr>
        <w:t>%</w:t>
      </w:r>
      <w:r w:rsidR="00735112">
        <w:rPr>
          <w:rFonts w:ascii="Times New Roman" w:hAnsi="Times New Roman" w:cs="Times New Roman"/>
        </w:rPr>
        <w:t xml:space="preserve"> uczniów spełniających obowiązek w innej szkole niż w obwodzie której zamieszkuje</w:t>
      </w:r>
      <w:r w:rsidR="00E31AEA">
        <w:rPr>
          <w:rFonts w:ascii="Times New Roman" w:hAnsi="Times New Roman" w:cs="Times New Roman"/>
        </w:rPr>
        <w:t xml:space="preserve"> np. w Boleszczynie – 24 osoby, w </w:t>
      </w:r>
      <w:proofErr w:type="spellStart"/>
      <w:r w:rsidR="00E31AEA">
        <w:rPr>
          <w:rFonts w:ascii="Times New Roman" w:hAnsi="Times New Roman" w:cs="Times New Roman"/>
        </w:rPr>
        <w:t>Przykonie</w:t>
      </w:r>
      <w:proofErr w:type="spellEnd"/>
      <w:r w:rsidR="00D94033">
        <w:rPr>
          <w:rFonts w:ascii="Times New Roman" w:hAnsi="Times New Roman" w:cs="Times New Roman"/>
        </w:rPr>
        <w:t xml:space="preserve"> -</w:t>
      </w:r>
      <w:r w:rsidR="00E31AEA">
        <w:rPr>
          <w:rFonts w:ascii="Times New Roman" w:hAnsi="Times New Roman" w:cs="Times New Roman"/>
        </w:rPr>
        <w:t xml:space="preserve"> 6 osób, w Jeziorsku – 9 osób</w:t>
      </w:r>
      <w:r w:rsidR="00735112">
        <w:rPr>
          <w:rFonts w:ascii="Times New Roman" w:hAnsi="Times New Roman" w:cs="Times New Roman"/>
        </w:rPr>
        <w:t xml:space="preserve">. </w:t>
      </w:r>
      <w:r w:rsidR="00736AC0">
        <w:rPr>
          <w:rFonts w:ascii="Times New Roman" w:hAnsi="Times New Roman" w:cs="Times New Roman"/>
        </w:rPr>
        <w:t xml:space="preserve">Natomiast </w:t>
      </w:r>
      <w:r w:rsidR="00E31AEA" w:rsidRPr="00E31AEA">
        <w:rPr>
          <w:rFonts w:ascii="Times New Roman" w:hAnsi="Times New Roman" w:cs="Times New Roman"/>
        </w:rPr>
        <w:t>50</w:t>
      </w:r>
      <w:r w:rsidR="00736AC0" w:rsidRPr="00E31AEA">
        <w:rPr>
          <w:rFonts w:ascii="Times New Roman" w:hAnsi="Times New Roman" w:cs="Times New Roman"/>
        </w:rPr>
        <w:t>%</w:t>
      </w:r>
      <w:r w:rsidR="00736AC0">
        <w:rPr>
          <w:rFonts w:ascii="Times New Roman" w:hAnsi="Times New Roman" w:cs="Times New Roman"/>
        </w:rPr>
        <w:t xml:space="preserve"> uczniów </w:t>
      </w:r>
      <w:r w:rsidR="00E31AEA">
        <w:rPr>
          <w:rFonts w:ascii="Times New Roman" w:hAnsi="Times New Roman" w:cs="Times New Roman"/>
        </w:rPr>
        <w:lastRenderedPageBreak/>
        <w:t>w</w:t>
      </w:r>
      <w:r w:rsidR="00736AC0">
        <w:rPr>
          <w:rFonts w:ascii="Times New Roman" w:hAnsi="Times New Roman" w:cs="Times New Roman"/>
        </w:rPr>
        <w:t xml:space="preserve"> wiek</w:t>
      </w:r>
      <w:r w:rsidR="00E31AEA">
        <w:rPr>
          <w:rFonts w:ascii="Times New Roman" w:hAnsi="Times New Roman" w:cs="Times New Roman"/>
        </w:rPr>
        <w:t>u</w:t>
      </w:r>
      <w:r w:rsidR="00736AC0">
        <w:rPr>
          <w:rFonts w:ascii="Times New Roman" w:hAnsi="Times New Roman" w:cs="Times New Roman"/>
        </w:rPr>
        <w:t xml:space="preserve"> gimnazjalnym</w:t>
      </w:r>
      <w:r w:rsidR="00E31AEA">
        <w:rPr>
          <w:rFonts w:ascii="Times New Roman" w:hAnsi="Times New Roman" w:cs="Times New Roman"/>
        </w:rPr>
        <w:t xml:space="preserve"> spełniających obowiązek w innej szkole niż obwodowa uczy się w gimnazjach ościennych </w:t>
      </w:r>
      <w:r w:rsidR="00736AC0">
        <w:rPr>
          <w:rFonts w:ascii="Times New Roman" w:hAnsi="Times New Roman" w:cs="Times New Roman"/>
        </w:rPr>
        <w:t xml:space="preserve">w </w:t>
      </w:r>
      <w:proofErr w:type="spellStart"/>
      <w:r w:rsidR="00736AC0">
        <w:rPr>
          <w:rFonts w:ascii="Times New Roman" w:hAnsi="Times New Roman" w:cs="Times New Roman"/>
        </w:rPr>
        <w:t>Przykonie</w:t>
      </w:r>
      <w:proofErr w:type="spellEnd"/>
      <w:r w:rsidR="00E31AEA">
        <w:rPr>
          <w:rFonts w:ascii="Times New Roman" w:hAnsi="Times New Roman" w:cs="Times New Roman"/>
        </w:rPr>
        <w:t xml:space="preserve"> (24 osoby)</w:t>
      </w:r>
      <w:r w:rsidR="00736AC0">
        <w:rPr>
          <w:rFonts w:ascii="Times New Roman" w:hAnsi="Times New Roman" w:cs="Times New Roman"/>
        </w:rPr>
        <w:t xml:space="preserve"> i Warcie</w:t>
      </w:r>
      <w:r w:rsidR="00E31AEA">
        <w:rPr>
          <w:rFonts w:ascii="Times New Roman" w:hAnsi="Times New Roman" w:cs="Times New Roman"/>
        </w:rPr>
        <w:t xml:space="preserve"> (7osób)</w:t>
      </w:r>
      <w:r w:rsidR="00735112">
        <w:rPr>
          <w:rFonts w:ascii="Times New Roman" w:hAnsi="Times New Roman" w:cs="Times New Roman"/>
        </w:rPr>
        <w:t xml:space="preserve">.    </w:t>
      </w:r>
      <w:r>
        <w:rPr>
          <w:rFonts w:ascii="Times New Roman" w:hAnsi="Times New Roman" w:cs="Times New Roman"/>
        </w:rPr>
        <w:t xml:space="preserve"> </w:t>
      </w:r>
    </w:p>
    <w:p w:rsidR="00736AC0" w:rsidRDefault="00736AC0" w:rsidP="00C17747">
      <w:pPr>
        <w:pStyle w:val="Default"/>
        <w:spacing w:line="360" w:lineRule="auto"/>
        <w:jc w:val="both"/>
        <w:rPr>
          <w:b/>
          <w:sz w:val="36"/>
          <w:szCs w:val="36"/>
        </w:rPr>
      </w:pPr>
    </w:p>
    <w:p w:rsidR="00C17747" w:rsidRPr="00D94033" w:rsidRDefault="00C17747" w:rsidP="00C17747">
      <w:pPr>
        <w:pStyle w:val="Default"/>
        <w:spacing w:line="360" w:lineRule="auto"/>
        <w:jc w:val="both"/>
        <w:rPr>
          <w:b/>
          <w:sz w:val="32"/>
          <w:szCs w:val="32"/>
        </w:rPr>
      </w:pPr>
      <w:r w:rsidRPr="00D94033">
        <w:rPr>
          <w:b/>
          <w:sz w:val="32"/>
          <w:szCs w:val="32"/>
        </w:rPr>
        <w:t xml:space="preserve">Stan organizacji </w:t>
      </w:r>
      <w:r w:rsidR="00D94033">
        <w:rPr>
          <w:b/>
          <w:sz w:val="32"/>
          <w:szCs w:val="32"/>
        </w:rPr>
        <w:t>szkół i przedszkoli</w:t>
      </w:r>
    </w:p>
    <w:p w:rsidR="00C17747" w:rsidRPr="00C17747" w:rsidRDefault="00C17747" w:rsidP="00C17747">
      <w:pPr>
        <w:pStyle w:val="Default"/>
        <w:spacing w:line="276" w:lineRule="auto"/>
        <w:jc w:val="both"/>
      </w:pPr>
    </w:p>
    <w:p w:rsidR="00C17747" w:rsidRPr="007F370E" w:rsidRDefault="00C17747" w:rsidP="00C17747">
      <w:pPr>
        <w:spacing w:after="0"/>
        <w:jc w:val="both"/>
        <w:rPr>
          <w:rFonts w:ascii="Times New Roman" w:hAnsi="Times New Roman" w:cs="Times New Roman"/>
        </w:rPr>
      </w:pPr>
      <w:r w:rsidRPr="007F370E">
        <w:rPr>
          <w:rFonts w:ascii="Times New Roman" w:hAnsi="Times New Roman" w:cs="Times New Roman"/>
        </w:rPr>
        <w:t>W roku szkolnym 2014/2015 gminy Dobra była organem prowadzącym dla jednej szkoły podstawowej, jednego gimnazjum oraz jednego przedszkola</w:t>
      </w:r>
      <w:r w:rsidR="00D94033">
        <w:rPr>
          <w:rFonts w:ascii="Times New Roman" w:hAnsi="Times New Roman" w:cs="Times New Roman"/>
        </w:rPr>
        <w:t>,</w:t>
      </w:r>
      <w:r w:rsidRPr="007F370E">
        <w:rPr>
          <w:rFonts w:ascii="Times New Roman" w:hAnsi="Times New Roman" w:cs="Times New Roman"/>
        </w:rPr>
        <w:t xml:space="preserve"> funkcjonujących w ramach jednej jednostki organizacyjnej Gminy Dobra tj. Zespołu Szkolno – Przedszkolnego</w:t>
      </w:r>
      <w:r w:rsidR="000106E5" w:rsidRPr="007F370E">
        <w:rPr>
          <w:rFonts w:ascii="Times New Roman" w:hAnsi="Times New Roman" w:cs="Times New Roman"/>
        </w:rPr>
        <w:t xml:space="preserve"> </w:t>
      </w:r>
      <w:r w:rsidRPr="007F370E">
        <w:rPr>
          <w:rFonts w:ascii="Times New Roman" w:hAnsi="Times New Roman" w:cs="Times New Roman"/>
        </w:rPr>
        <w:t>w Dobrej.</w:t>
      </w:r>
    </w:p>
    <w:p w:rsidR="00C17747" w:rsidRPr="007F370E" w:rsidRDefault="00C17747" w:rsidP="00C17747">
      <w:pPr>
        <w:spacing w:after="0"/>
        <w:jc w:val="both"/>
        <w:rPr>
          <w:rFonts w:ascii="Times New Roman" w:hAnsi="Times New Roman" w:cs="Times New Roman"/>
          <w:b/>
        </w:rPr>
      </w:pPr>
      <w:r w:rsidRPr="007F370E">
        <w:rPr>
          <w:rFonts w:ascii="Times New Roman" w:hAnsi="Times New Roman" w:cs="Times New Roman"/>
        </w:rPr>
        <w:t>Jednostki oświatowe tworzące Zespół to :</w:t>
      </w:r>
    </w:p>
    <w:p w:rsidR="00C17747" w:rsidRPr="007F370E" w:rsidRDefault="00C17747" w:rsidP="00C17747">
      <w:pPr>
        <w:pStyle w:val="Default"/>
        <w:numPr>
          <w:ilvl w:val="0"/>
          <w:numId w:val="10"/>
        </w:numPr>
        <w:spacing w:line="276" w:lineRule="auto"/>
        <w:jc w:val="both"/>
        <w:rPr>
          <w:b/>
          <w:sz w:val="22"/>
          <w:szCs w:val="22"/>
        </w:rPr>
      </w:pPr>
      <w:r w:rsidRPr="007F370E">
        <w:rPr>
          <w:b/>
          <w:sz w:val="22"/>
          <w:szCs w:val="22"/>
        </w:rPr>
        <w:t>Przedszkole Samorządowe w Dobrej z Oddziałem Zamiejscowym w Piekarach;</w:t>
      </w:r>
    </w:p>
    <w:p w:rsidR="00C17747" w:rsidRPr="007F370E" w:rsidRDefault="00C17747" w:rsidP="00C17747">
      <w:pPr>
        <w:pStyle w:val="Default"/>
        <w:numPr>
          <w:ilvl w:val="0"/>
          <w:numId w:val="10"/>
        </w:numPr>
        <w:spacing w:line="276" w:lineRule="auto"/>
        <w:jc w:val="both"/>
        <w:rPr>
          <w:b/>
          <w:sz w:val="22"/>
          <w:szCs w:val="22"/>
        </w:rPr>
      </w:pPr>
      <w:r w:rsidRPr="007F370E">
        <w:rPr>
          <w:b/>
          <w:sz w:val="22"/>
          <w:szCs w:val="22"/>
        </w:rPr>
        <w:t xml:space="preserve">Szkołę Podstawową z oddziałami integracyjnymi im. Henryka Sienkiewicza </w:t>
      </w:r>
      <w:r w:rsidR="000106E5" w:rsidRPr="007F370E">
        <w:rPr>
          <w:b/>
          <w:sz w:val="22"/>
          <w:szCs w:val="22"/>
        </w:rPr>
        <w:t xml:space="preserve">  </w:t>
      </w:r>
      <w:r w:rsidRPr="007F370E">
        <w:rPr>
          <w:b/>
          <w:sz w:val="22"/>
          <w:szCs w:val="22"/>
        </w:rPr>
        <w:t>w Dobrej wraz z Szkołą Filialną im. Stefana Żeromskiego w Piekarach;</w:t>
      </w:r>
    </w:p>
    <w:p w:rsidR="00C17747" w:rsidRPr="007F370E" w:rsidRDefault="00C17747" w:rsidP="00C17747">
      <w:pPr>
        <w:pStyle w:val="Default"/>
        <w:numPr>
          <w:ilvl w:val="0"/>
          <w:numId w:val="10"/>
        </w:numPr>
        <w:spacing w:line="276" w:lineRule="auto"/>
        <w:jc w:val="both"/>
        <w:rPr>
          <w:b/>
          <w:sz w:val="22"/>
          <w:szCs w:val="22"/>
        </w:rPr>
      </w:pPr>
      <w:r w:rsidRPr="007F370E">
        <w:rPr>
          <w:b/>
          <w:sz w:val="22"/>
          <w:szCs w:val="22"/>
        </w:rPr>
        <w:t>Gimnazjum z oddziałami integracyjnymi im. Henryka Sienkiewicza w Dobrej.</w:t>
      </w:r>
    </w:p>
    <w:p w:rsidR="00C17747" w:rsidRPr="007F370E" w:rsidRDefault="00C17747" w:rsidP="00C17747">
      <w:pPr>
        <w:pStyle w:val="Default"/>
        <w:spacing w:line="276" w:lineRule="auto"/>
        <w:jc w:val="both"/>
        <w:rPr>
          <w:sz w:val="22"/>
          <w:szCs w:val="22"/>
        </w:rPr>
      </w:pPr>
    </w:p>
    <w:p w:rsidR="00C17747" w:rsidRDefault="00C17747" w:rsidP="00C17747">
      <w:pPr>
        <w:pStyle w:val="Default"/>
        <w:spacing w:line="276" w:lineRule="auto"/>
        <w:jc w:val="both"/>
        <w:rPr>
          <w:sz w:val="22"/>
          <w:szCs w:val="22"/>
        </w:rPr>
      </w:pPr>
      <w:r w:rsidRPr="007F370E">
        <w:rPr>
          <w:sz w:val="22"/>
          <w:szCs w:val="22"/>
        </w:rPr>
        <w:tab/>
        <w:t xml:space="preserve">Wychowanie przedszkolne jest pierwszym szczeblem w systemie edukacji, gdzie w sposób świadomy i zaplanowany oddziałuje się na dziecko. Wychowanie i nauczanie na tym etapie odbywa się według przyjętego programu przewidującego dla każdej grupy wiekowej specyficzne formy sposoby kształcenia uwzględniające doświadczenie dzieci i poziom ich ogólnego rozwoju psychicznego. Wiek przedszkolny stanowi dla dziecka czas najistotniejszych, a zarazem największych zmian w  dotychczasowym życiu, gdyż w okresie tym możliwości rozwojowe dzieci są największe. Działania edukacyjne, stymulowanie rozwoju intelektualnego i społecznego dziecka przynoszą najlepsze rezultaty właśnie w okresie przedszkolnym. Zapewnienie dziecku w tym wieku odpowiednich warunków   </w:t>
      </w:r>
      <w:r w:rsidR="00F835B6" w:rsidRPr="007F370E">
        <w:rPr>
          <w:sz w:val="22"/>
          <w:szCs w:val="22"/>
        </w:rPr>
        <w:t xml:space="preserve">do rozwijania wrodzonych umiejętności twórczych i intelektualnych czy odkrywania nowych zdolności ma decydujące znaczenie dla jego przyszłości. Jest to również najlepszy okres na zapobieganie ewentualnym trudnościom w nauce- niwelowanie dysharmonii rozwojowych, wyrównywanie zaniedbań środowiskowych. Edukacja przedszkolna ma zatem istotne znaczenie we wspomaganiu rozwoju dziecka.  </w:t>
      </w:r>
    </w:p>
    <w:p w:rsidR="003D576D" w:rsidRDefault="003D576D" w:rsidP="00C17747">
      <w:pPr>
        <w:pStyle w:val="Default"/>
        <w:spacing w:line="276" w:lineRule="auto"/>
        <w:jc w:val="both"/>
        <w:rPr>
          <w:sz w:val="22"/>
          <w:szCs w:val="22"/>
        </w:rPr>
      </w:pPr>
    </w:p>
    <w:p w:rsidR="003D576D" w:rsidRPr="003D576D" w:rsidRDefault="003D576D" w:rsidP="00C17747">
      <w:pPr>
        <w:pStyle w:val="Default"/>
        <w:spacing w:line="276" w:lineRule="auto"/>
        <w:jc w:val="both"/>
        <w:rPr>
          <w:b/>
          <w:sz w:val="22"/>
          <w:szCs w:val="22"/>
          <w:u w:val="single"/>
        </w:rPr>
      </w:pPr>
      <w:r w:rsidRPr="003D576D">
        <w:rPr>
          <w:b/>
          <w:sz w:val="22"/>
          <w:szCs w:val="22"/>
          <w:u w:val="single"/>
        </w:rPr>
        <w:t>Przedszkole</w:t>
      </w:r>
    </w:p>
    <w:p w:rsidR="003D576D" w:rsidRPr="007F370E" w:rsidRDefault="003D576D" w:rsidP="00C17747">
      <w:pPr>
        <w:pStyle w:val="Default"/>
        <w:spacing w:line="276" w:lineRule="auto"/>
        <w:jc w:val="both"/>
        <w:rPr>
          <w:sz w:val="22"/>
          <w:szCs w:val="22"/>
        </w:rPr>
      </w:pPr>
    </w:p>
    <w:p w:rsidR="00F835B6" w:rsidRPr="007F370E" w:rsidRDefault="00F835B6" w:rsidP="00F835B6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7F370E">
        <w:rPr>
          <w:sz w:val="22"/>
          <w:szCs w:val="22"/>
        </w:rPr>
        <w:t>W roku szkolnym 2014/2015 wychowaniem przedszkolnym objęte zostały dzieci 3 – 5 letnie oraz dzieci 6 letnie</w:t>
      </w:r>
      <w:r w:rsidR="0071052B">
        <w:rPr>
          <w:sz w:val="22"/>
          <w:szCs w:val="22"/>
        </w:rPr>
        <w:t xml:space="preserve"> ur. w I połowie 2008r.</w:t>
      </w:r>
      <w:r w:rsidRPr="007F370E">
        <w:rPr>
          <w:sz w:val="22"/>
          <w:szCs w:val="22"/>
        </w:rPr>
        <w:t xml:space="preserve">, </w:t>
      </w:r>
      <w:r w:rsidR="00D94033">
        <w:rPr>
          <w:sz w:val="22"/>
          <w:szCs w:val="22"/>
        </w:rPr>
        <w:t xml:space="preserve">co do </w:t>
      </w:r>
      <w:r w:rsidRPr="007F370E">
        <w:rPr>
          <w:sz w:val="22"/>
          <w:szCs w:val="22"/>
        </w:rPr>
        <w:t>któr</w:t>
      </w:r>
      <w:r w:rsidR="00D94033">
        <w:rPr>
          <w:sz w:val="22"/>
          <w:szCs w:val="22"/>
        </w:rPr>
        <w:t xml:space="preserve">ych realizacja obowiązku szkolnego </w:t>
      </w:r>
      <w:r w:rsidRPr="007F370E">
        <w:rPr>
          <w:sz w:val="22"/>
          <w:szCs w:val="22"/>
        </w:rPr>
        <w:t>został</w:t>
      </w:r>
      <w:r w:rsidR="0071052B">
        <w:rPr>
          <w:sz w:val="22"/>
          <w:szCs w:val="22"/>
        </w:rPr>
        <w:t>a</w:t>
      </w:r>
      <w:r w:rsidRPr="007F370E">
        <w:rPr>
          <w:sz w:val="22"/>
          <w:szCs w:val="22"/>
        </w:rPr>
        <w:t xml:space="preserve"> odroczon</w:t>
      </w:r>
      <w:r w:rsidR="0071052B">
        <w:rPr>
          <w:sz w:val="22"/>
          <w:szCs w:val="22"/>
        </w:rPr>
        <w:t>a decyzją dyrektora szkoły oraz dzieci urodzone w II połowie 2008r.</w:t>
      </w:r>
    </w:p>
    <w:p w:rsidR="00E77F67" w:rsidRPr="007F370E" w:rsidRDefault="00E77F67" w:rsidP="00E77F67">
      <w:pPr>
        <w:pStyle w:val="Default"/>
        <w:spacing w:line="276" w:lineRule="auto"/>
        <w:jc w:val="both"/>
        <w:rPr>
          <w:sz w:val="22"/>
          <w:szCs w:val="22"/>
        </w:rPr>
      </w:pPr>
      <w:r w:rsidRPr="007F370E">
        <w:rPr>
          <w:sz w:val="22"/>
          <w:szCs w:val="22"/>
        </w:rPr>
        <w:t xml:space="preserve">Do Przedszkola Samorządowego w Dobrej uczęszczało 175 dzieci, skupionych w 8 oddziałach.  Oddziały zorganizowane były w sposób następujący : </w:t>
      </w:r>
    </w:p>
    <w:p w:rsidR="00E77F67" w:rsidRPr="007F370E" w:rsidRDefault="00E77F67" w:rsidP="00E77F67">
      <w:pPr>
        <w:pStyle w:val="Default"/>
        <w:spacing w:line="276" w:lineRule="auto"/>
        <w:jc w:val="both"/>
        <w:rPr>
          <w:sz w:val="22"/>
          <w:szCs w:val="22"/>
        </w:rPr>
      </w:pPr>
      <w:r w:rsidRPr="007F370E">
        <w:rPr>
          <w:sz w:val="22"/>
          <w:szCs w:val="22"/>
        </w:rPr>
        <w:t xml:space="preserve">- 3 oddziały  w budynku Przedszkola przy ul. Kościuszki 1, </w:t>
      </w:r>
    </w:p>
    <w:p w:rsidR="00E77F67" w:rsidRPr="007F370E" w:rsidRDefault="00E77F67" w:rsidP="00E77F67">
      <w:pPr>
        <w:pStyle w:val="Default"/>
        <w:spacing w:line="276" w:lineRule="auto"/>
        <w:jc w:val="both"/>
        <w:rPr>
          <w:sz w:val="22"/>
          <w:szCs w:val="22"/>
        </w:rPr>
      </w:pPr>
      <w:r w:rsidRPr="007F370E">
        <w:rPr>
          <w:sz w:val="22"/>
          <w:szCs w:val="22"/>
        </w:rPr>
        <w:t xml:space="preserve">- 1 oddziały  w </w:t>
      </w:r>
      <w:proofErr w:type="spellStart"/>
      <w:r w:rsidRPr="007F370E">
        <w:rPr>
          <w:sz w:val="22"/>
          <w:szCs w:val="22"/>
        </w:rPr>
        <w:t>tzw</w:t>
      </w:r>
      <w:proofErr w:type="spellEnd"/>
      <w:r w:rsidRPr="007F370E">
        <w:rPr>
          <w:sz w:val="22"/>
          <w:szCs w:val="22"/>
        </w:rPr>
        <w:t xml:space="preserve"> „ Pałacu” w Długiej Wsi, 28</w:t>
      </w:r>
    </w:p>
    <w:p w:rsidR="00A73CAB" w:rsidRPr="007F370E" w:rsidRDefault="00E77F67" w:rsidP="00E77F67">
      <w:pPr>
        <w:pStyle w:val="Default"/>
        <w:spacing w:line="276" w:lineRule="auto"/>
        <w:jc w:val="both"/>
        <w:rPr>
          <w:sz w:val="22"/>
          <w:szCs w:val="22"/>
        </w:rPr>
      </w:pPr>
      <w:r w:rsidRPr="007F370E">
        <w:rPr>
          <w:sz w:val="22"/>
          <w:szCs w:val="22"/>
        </w:rPr>
        <w:t>- 2 oddziały w szkole w Długiej Wsi 28</w:t>
      </w:r>
    </w:p>
    <w:p w:rsidR="00E77F67" w:rsidRPr="007F370E" w:rsidRDefault="00E77F67" w:rsidP="00E77F67">
      <w:pPr>
        <w:pStyle w:val="Default"/>
        <w:spacing w:line="276" w:lineRule="auto"/>
        <w:jc w:val="both"/>
        <w:rPr>
          <w:sz w:val="22"/>
          <w:szCs w:val="22"/>
        </w:rPr>
      </w:pPr>
      <w:r w:rsidRPr="007F370E">
        <w:rPr>
          <w:sz w:val="22"/>
          <w:szCs w:val="22"/>
        </w:rPr>
        <w:t>- 2 oddziały w Oddziale Zamiejscowym w Piekarach .</w:t>
      </w:r>
    </w:p>
    <w:p w:rsidR="00E77F67" w:rsidRDefault="00E77F67" w:rsidP="00E77F67">
      <w:pPr>
        <w:pStyle w:val="Default"/>
        <w:spacing w:line="276" w:lineRule="auto"/>
        <w:jc w:val="both"/>
      </w:pPr>
    </w:p>
    <w:p w:rsidR="0071052B" w:rsidRDefault="0071052B" w:rsidP="00E77F67">
      <w:pPr>
        <w:pStyle w:val="Default"/>
        <w:spacing w:line="276" w:lineRule="auto"/>
        <w:jc w:val="both"/>
      </w:pPr>
    </w:p>
    <w:p w:rsidR="005059ED" w:rsidRDefault="005059ED" w:rsidP="00E77F67">
      <w:pPr>
        <w:pStyle w:val="Default"/>
        <w:spacing w:line="276" w:lineRule="auto"/>
        <w:jc w:val="both"/>
      </w:pPr>
    </w:p>
    <w:p w:rsidR="005059ED" w:rsidRDefault="005059ED" w:rsidP="00E77F67">
      <w:pPr>
        <w:pStyle w:val="Default"/>
        <w:spacing w:line="276" w:lineRule="auto"/>
        <w:jc w:val="both"/>
      </w:pPr>
    </w:p>
    <w:p w:rsidR="0071052B" w:rsidRPr="00E77F67" w:rsidRDefault="0071052B" w:rsidP="00E77F67">
      <w:pPr>
        <w:pStyle w:val="Default"/>
        <w:spacing w:line="276" w:lineRule="auto"/>
        <w:jc w:val="both"/>
      </w:pPr>
    </w:p>
    <w:p w:rsidR="00E77F67" w:rsidRPr="00E77F67" w:rsidRDefault="00E77F67" w:rsidP="00E77F67">
      <w:pPr>
        <w:pStyle w:val="Default"/>
        <w:spacing w:line="276" w:lineRule="auto"/>
        <w:ind w:left="2124" w:hanging="2079"/>
        <w:jc w:val="both"/>
        <w:rPr>
          <w:i/>
          <w:sz w:val="20"/>
          <w:szCs w:val="20"/>
        </w:rPr>
      </w:pPr>
      <w:r w:rsidRPr="00E77F67">
        <w:rPr>
          <w:sz w:val="20"/>
          <w:szCs w:val="20"/>
        </w:rPr>
        <w:lastRenderedPageBreak/>
        <w:t xml:space="preserve">Tabela nr 3 </w:t>
      </w:r>
      <w:r w:rsidRPr="00E77F67">
        <w:rPr>
          <w:i/>
          <w:sz w:val="20"/>
          <w:szCs w:val="20"/>
        </w:rPr>
        <w:t>Dzieci w przedszkolach i oddziałach przedszkolnych prowadzonych przez Gminę Dobra</w:t>
      </w:r>
    </w:p>
    <w:p w:rsidR="00E77F67" w:rsidRDefault="00E77F67" w:rsidP="00E77F67">
      <w:pPr>
        <w:pStyle w:val="Default"/>
        <w:spacing w:line="276" w:lineRule="auto"/>
        <w:jc w:val="center"/>
        <w:rPr>
          <w:sz w:val="20"/>
          <w:szCs w:val="20"/>
          <w:highlight w:val="yellow"/>
        </w:rPr>
      </w:pPr>
    </w:p>
    <w:tbl>
      <w:tblPr>
        <w:tblStyle w:val="Tabela-Siatka"/>
        <w:tblW w:w="9747" w:type="dxa"/>
        <w:tblLayout w:type="fixed"/>
        <w:tblLook w:val="04A0"/>
      </w:tblPr>
      <w:tblGrid>
        <w:gridCol w:w="959"/>
        <w:gridCol w:w="850"/>
        <w:gridCol w:w="851"/>
        <w:gridCol w:w="850"/>
        <w:gridCol w:w="851"/>
        <w:gridCol w:w="850"/>
        <w:gridCol w:w="851"/>
        <w:gridCol w:w="992"/>
        <w:gridCol w:w="851"/>
        <w:gridCol w:w="992"/>
        <w:gridCol w:w="850"/>
      </w:tblGrid>
      <w:tr w:rsidR="00702CF5" w:rsidRPr="00073F92" w:rsidTr="00073F92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2CF5" w:rsidRPr="00073F92" w:rsidRDefault="00702CF5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5" w:rsidRPr="00073F92" w:rsidRDefault="00702CF5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073F92">
              <w:rPr>
                <w:sz w:val="20"/>
                <w:szCs w:val="20"/>
              </w:rPr>
              <w:t>Przedszkole Samorządowe w Dobrej</w:t>
            </w:r>
          </w:p>
          <w:p w:rsidR="00702CF5" w:rsidRPr="00073F92" w:rsidRDefault="00702CF5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02CF5" w:rsidRPr="00073F92" w:rsidTr="00073F92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2CF5" w:rsidRPr="00073F92" w:rsidRDefault="00702CF5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F5" w:rsidRPr="00073F92" w:rsidRDefault="00702CF5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073F92">
              <w:rPr>
                <w:sz w:val="20"/>
                <w:szCs w:val="20"/>
              </w:rPr>
              <w:t>Dobra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F5" w:rsidRPr="00073F92" w:rsidRDefault="00702CF5" w:rsidP="00702CF5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073F92">
              <w:rPr>
                <w:sz w:val="20"/>
                <w:szCs w:val="20"/>
              </w:rPr>
              <w:t>„Pałac” w Długiej Wsi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5" w:rsidRPr="00073F92" w:rsidRDefault="00702CF5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073F92">
              <w:rPr>
                <w:sz w:val="20"/>
                <w:szCs w:val="20"/>
              </w:rPr>
              <w:t>Oddziały w szkole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F5" w:rsidRPr="00073F92" w:rsidRDefault="00702CF5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073F92">
              <w:rPr>
                <w:sz w:val="20"/>
                <w:szCs w:val="20"/>
              </w:rPr>
              <w:t>Piekary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F5" w:rsidRPr="00073F92" w:rsidRDefault="00702CF5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073F92">
              <w:rPr>
                <w:sz w:val="20"/>
                <w:szCs w:val="20"/>
              </w:rPr>
              <w:t>Razem</w:t>
            </w:r>
          </w:p>
        </w:tc>
      </w:tr>
      <w:tr w:rsidR="00702CF5" w:rsidRPr="00073F92" w:rsidTr="00073F92"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CF5" w:rsidRPr="00073F92" w:rsidRDefault="00702CF5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F5" w:rsidRPr="00073F92" w:rsidRDefault="00702CF5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073F92">
              <w:rPr>
                <w:sz w:val="20"/>
                <w:szCs w:val="20"/>
              </w:rPr>
              <w:t xml:space="preserve">Liczba dzieci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F5" w:rsidRPr="00073F92" w:rsidRDefault="00702CF5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073F92">
              <w:rPr>
                <w:sz w:val="20"/>
                <w:szCs w:val="20"/>
              </w:rPr>
              <w:t>Liczba. oddz.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F5" w:rsidRPr="00073F92" w:rsidRDefault="00702CF5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073F92">
              <w:rPr>
                <w:sz w:val="20"/>
                <w:szCs w:val="20"/>
              </w:rPr>
              <w:t>Liczba dzieci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F5" w:rsidRPr="00073F92" w:rsidRDefault="00702CF5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073F92">
              <w:rPr>
                <w:sz w:val="20"/>
                <w:szCs w:val="20"/>
              </w:rPr>
              <w:t>Liczba oddz.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5" w:rsidRPr="00073F92" w:rsidRDefault="00702CF5" w:rsidP="00702CF5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073F92">
              <w:rPr>
                <w:sz w:val="20"/>
                <w:szCs w:val="20"/>
              </w:rPr>
              <w:t>Liczba dzieci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5" w:rsidRPr="00073F92" w:rsidRDefault="00702CF5" w:rsidP="00702CF5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073F92">
              <w:rPr>
                <w:sz w:val="20"/>
                <w:szCs w:val="20"/>
              </w:rPr>
              <w:t>Liczba oddz.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F5" w:rsidRPr="00073F92" w:rsidRDefault="00702CF5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073F92">
              <w:rPr>
                <w:sz w:val="20"/>
                <w:szCs w:val="20"/>
              </w:rPr>
              <w:t>Liczba dzieci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F5" w:rsidRPr="00073F92" w:rsidRDefault="00702CF5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073F92">
              <w:rPr>
                <w:sz w:val="20"/>
                <w:szCs w:val="20"/>
              </w:rPr>
              <w:t>Liczba oddz.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F5" w:rsidRPr="00073F92" w:rsidRDefault="00702CF5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073F92">
              <w:rPr>
                <w:sz w:val="20"/>
                <w:szCs w:val="20"/>
              </w:rPr>
              <w:t>Liczba dzieci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F5" w:rsidRPr="00073F92" w:rsidRDefault="00702CF5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073F92">
              <w:rPr>
                <w:sz w:val="20"/>
                <w:szCs w:val="20"/>
              </w:rPr>
              <w:t>Liczba oddz.</w:t>
            </w:r>
          </w:p>
        </w:tc>
      </w:tr>
      <w:tr w:rsidR="00702CF5" w:rsidRPr="00073F92" w:rsidTr="00073F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F5" w:rsidRPr="00073F92" w:rsidRDefault="00702CF5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073F92">
              <w:rPr>
                <w:sz w:val="20"/>
                <w:szCs w:val="20"/>
              </w:rPr>
              <w:t xml:space="preserve">Dzieci </w:t>
            </w:r>
            <w:r w:rsidR="00073F92">
              <w:rPr>
                <w:sz w:val="20"/>
                <w:szCs w:val="20"/>
              </w:rPr>
              <w:t xml:space="preserve">                  </w:t>
            </w:r>
            <w:r w:rsidRPr="00073F92">
              <w:rPr>
                <w:sz w:val="20"/>
                <w:szCs w:val="20"/>
              </w:rPr>
              <w:t>3 letnie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F5" w:rsidRPr="00073F92" w:rsidRDefault="00702CF5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073F92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F5" w:rsidRPr="00073F92" w:rsidRDefault="00702CF5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073F92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F5" w:rsidRPr="00073F92" w:rsidRDefault="00702CF5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073F92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F5" w:rsidRPr="00073F92" w:rsidRDefault="00702CF5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073F92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5" w:rsidRPr="00073F92" w:rsidRDefault="00B31579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073F92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5" w:rsidRPr="00073F92" w:rsidRDefault="00B31579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073F92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F5" w:rsidRPr="00073F92" w:rsidRDefault="00702CF5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073F92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5" w:rsidRPr="00073F92" w:rsidRDefault="00702CF5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02CF5" w:rsidRPr="00073F92" w:rsidRDefault="00702CF5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02CF5" w:rsidRPr="00073F92" w:rsidRDefault="00702CF5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073F92">
              <w:rPr>
                <w:sz w:val="20"/>
                <w:szCs w:val="20"/>
              </w:rPr>
              <w:t>2*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F5" w:rsidRPr="00073F92" w:rsidRDefault="00702CF5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073F9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5" w:rsidRPr="00073F92" w:rsidRDefault="00702CF5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02CF5" w:rsidRPr="00073F92" w:rsidRDefault="00702CF5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02CF5" w:rsidRPr="00073F92" w:rsidRDefault="00702CF5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073F92">
              <w:rPr>
                <w:sz w:val="20"/>
                <w:szCs w:val="20"/>
              </w:rPr>
              <w:t>8</w:t>
            </w:r>
          </w:p>
        </w:tc>
      </w:tr>
      <w:tr w:rsidR="00702CF5" w:rsidRPr="00073F92" w:rsidTr="00073F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F5" w:rsidRPr="00073F92" w:rsidRDefault="00702CF5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073F92">
              <w:rPr>
                <w:sz w:val="20"/>
                <w:szCs w:val="20"/>
              </w:rPr>
              <w:t xml:space="preserve">Dzieci </w:t>
            </w:r>
            <w:r w:rsidR="00073F92">
              <w:rPr>
                <w:sz w:val="20"/>
                <w:szCs w:val="20"/>
              </w:rPr>
              <w:t xml:space="preserve">                </w:t>
            </w:r>
            <w:r w:rsidRPr="00073F92">
              <w:rPr>
                <w:sz w:val="20"/>
                <w:szCs w:val="20"/>
              </w:rPr>
              <w:t>4 letnie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F5" w:rsidRPr="00073F92" w:rsidRDefault="00702CF5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073F92"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F5" w:rsidRPr="00073F92" w:rsidRDefault="00702CF5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073F92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F5" w:rsidRPr="00073F92" w:rsidRDefault="00702CF5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073F92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F5" w:rsidRPr="00073F92" w:rsidRDefault="00702CF5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073F92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5" w:rsidRPr="00073F92" w:rsidRDefault="00B31579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073F92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5" w:rsidRPr="00073F92" w:rsidRDefault="00B31579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073F92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F5" w:rsidRPr="00073F92" w:rsidRDefault="00702CF5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073F92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F5" w:rsidRPr="00073F92" w:rsidRDefault="00702C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F5" w:rsidRPr="00073F92" w:rsidRDefault="00702CF5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073F92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F5" w:rsidRPr="00073F92" w:rsidRDefault="00702C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29B5" w:rsidRPr="00073F92" w:rsidTr="004E3E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B5" w:rsidRPr="00073F92" w:rsidRDefault="007829B5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073F92">
              <w:rPr>
                <w:sz w:val="20"/>
                <w:szCs w:val="20"/>
              </w:rPr>
              <w:t xml:space="preserve">Dzieci </w:t>
            </w:r>
            <w:r>
              <w:rPr>
                <w:sz w:val="20"/>
                <w:szCs w:val="20"/>
              </w:rPr>
              <w:t xml:space="preserve">                </w:t>
            </w:r>
            <w:r w:rsidRPr="00073F92">
              <w:rPr>
                <w:sz w:val="20"/>
                <w:szCs w:val="20"/>
              </w:rPr>
              <w:t>5 letnie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B5" w:rsidRPr="00073F92" w:rsidRDefault="007829B5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073F92"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29B5" w:rsidRDefault="007829B5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829B5" w:rsidRPr="00073F92" w:rsidRDefault="007829B5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073F92">
              <w:rPr>
                <w:sz w:val="20"/>
                <w:szCs w:val="20"/>
              </w:rPr>
              <w:t>1</w:t>
            </w:r>
          </w:p>
          <w:p w:rsidR="007829B5" w:rsidRPr="00073F92" w:rsidRDefault="007829B5" w:rsidP="004E3E8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B5" w:rsidRPr="00073F92" w:rsidRDefault="009928B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29B5" w:rsidRDefault="007829B5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829B5" w:rsidRPr="00073F92" w:rsidRDefault="007829B5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073F92">
              <w:rPr>
                <w:sz w:val="20"/>
                <w:szCs w:val="20"/>
              </w:rPr>
              <w:t>1</w:t>
            </w:r>
          </w:p>
          <w:p w:rsidR="007829B5" w:rsidRPr="00073F92" w:rsidRDefault="007829B5" w:rsidP="004E3E8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B5" w:rsidRPr="00073F92" w:rsidRDefault="009928B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9B5" w:rsidRDefault="007829B5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829B5" w:rsidRPr="00073F92" w:rsidRDefault="007829B5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B5" w:rsidRPr="00073F92" w:rsidRDefault="007829B5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073F92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B5" w:rsidRPr="00073F92" w:rsidRDefault="007829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B5" w:rsidRPr="00073F92" w:rsidRDefault="00055DF3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B5" w:rsidRPr="00073F92" w:rsidRDefault="007829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29B5" w:rsidTr="004E3E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B5" w:rsidRPr="00073F92" w:rsidRDefault="007829B5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073F92">
              <w:rPr>
                <w:sz w:val="20"/>
                <w:szCs w:val="20"/>
              </w:rPr>
              <w:t xml:space="preserve">Dzieci </w:t>
            </w:r>
            <w:r>
              <w:rPr>
                <w:sz w:val="20"/>
                <w:szCs w:val="20"/>
              </w:rPr>
              <w:t xml:space="preserve">                 </w:t>
            </w:r>
            <w:r w:rsidRPr="00073F92">
              <w:rPr>
                <w:sz w:val="20"/>
                <w:szCs w:val="20"/>
              </w:rPr>
              <w:t>6 letnie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B5" w:rsidRPr="00073F92" w:rsidRDefault="007829B5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073F92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B5" w:rsidRPr="00073F92" w:rsidRDefault="007829B5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B5" w:rsidRPr="00073F92" w:rsidRDefault="009928B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B5" w:rsidRPr="00073F92" w:rsidRDefault="007829B5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B5" w:rsidRPr="00073F92" w:rsidRDefault="009928B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B5" w:rsidRPr="00073F92" w:rsidRDefault="007829B5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B5" w:rsidRPr="00073F92" w:rsidRDefault="007829B5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073F92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B5" w:rsidRPr="00073F92" w:rsidRDefault="007829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B5" w:rsidRPr="00073F92" w:rsidRDefault="00055DF3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B5" w:rsidRPr="00073F92" w:rsidRDefault="007829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02CF5" w:rsidRDefault="00702CF5" w:rsidP="00E77F67">
      <w:pPr>
        <w:pStyle w:val="Default"/>
        <w:spacing w:line="276" w:lineRule="auto"/>
        <w:jc w:val="both"/>
        <w:rPr>
          <w:sz w:val="20"/>
          <w:szCs w:val="20"/>
          <w:highlight w:val="yellow"/>
        </w:rPr>
      </w:pPr>
    </w:p>
    <w:p w:rsidR="00E77F67" w:rsidRPr="00460370" w:rsidRDefault="00E77F67" w:rsidP="00E77F67">
      <w:pPr>
        <w:pStyle w:val="Default"/>
        <w:spacing w:line="276" w:lineRule="auto"/>
        <w:jc w:val="both"/>
        <w:rPr>
          <w:sz w:val="18"/>
          <w:szCs w:val="18"/>
        </w:rPr>
      </w:pPr>
      <w:r w:rsidRPr="00460370">
        <w:rPr>
          <w:sz w:val="18"/>
          <w:szCs w:val="18"/>
        </w:rPr>
        <w:t xml:space="preserve">* Oddział I – 18 w tym 3l - 4, 4l – 14, </w:t>
      </w:r>
    </w:p>
    <w:p w:rsidR="00E77F67" w:rsidRPr="00460370" w:rsidRDefault="00E77F67" w:rsidP="00E77F67">
      <w:pPr>
        <w:pStyle w:val="Default"/>
        <w:spacing w:line="276" w:lineRule="auto"/>
        <w:jc w:val="both"/>
        <w:rPr>
          <w:sz w:val="18"/>
          <w:szCs w:val="18"/>
        </w:rPr>
      </w:pPr>
      <w:r w:rsidRPr="00460370">
        <w:rPr>
          <w:sz w:val="18"/>
          <w:szCs w:val="18"/>
        </w:rPr>
        <w:t xml:space="preserve">   Oddział II – 22, w tym 5l – 14</w:t>
      </w:r>
      <w:r w:rsidR="00702CF5" w:rsidRPr="00460370">
        <w:rPr>
          <w:sz w:val="18"/>
          <w:szCs w:val="18"/>
        </w:rPr>
        <w:t>, 6l -</w:t>
      </w:r>
      <w:r w:rsidR="005836BA" w:rsidRPr="00460370">
        <w:rPr>
          <w:sz w:val="18"/>
          <w:szCs w:val="18"/>
        </w:rPr>
        <w:t xml:space="preserve"> 8</w:t>
      </w:r>
    </w:p>
    <w:p w:rsidR="00E77F67" w:rsidRDefault="00E77F67" w:rsidP="00E77F67">
      <w:pPr>
        <w:pStyle w:val="Default"/>
        <w:spacing w:line="276" w:lineRule="auto"/>
        <w:jc w:val="both"/>
        <w:rPr>
          <w:highlight w:val="yellow"/>
        </w:rPr>
      </w:pPr>
    </w:p>
    <w:p w:rsidR="00E77F67" w:rsidRPr="006B738D" w:rsidRDefault="00E77F67" w:rsidP="00E77F67">
      <w:pPr>
        <w:pStyle w:val="Default"/>
        <w:spacing w:line="276" w:lineRule="auto"/>
        <w:jc w:val="both"/>
        <w:rPr>
          <w:sz w:val="22"/>
          <w:szCs w:val="22"/>
        </w:rPr>
      </w:pPr>
      <w:r w:rsidRPr="007F370E">
        <w:rPr>
          <w:sz w:val="22"/>
          <w:szCs w:val="22"/>
        </w:rPr>
        <w:t>Czas realizacji podstawy programowej wychowania przedszkolnego (5 godz.)  w poszczególnych oddziałach był różny i dostosowany do czasu pracy placówki, w której był zorganizowany oddział. Oddziały zlokalizowane w budynku Przedszkola przy ul. Kościuszki realizowały podstawę programową w godz. od 8</w:t>
      </w:r>
      <w:r w:rsidRPr="007F370E">
        <w:rPr>
          <w:sz w:val="22"/>
          <w:szCs w:val="22"/>
          <w:vertAlign w:val="superscript"/>
        </w:rPr>
        <w:t>00</w:t>
      </w:r>
      <w:r w:rsidRPr="007F370E">
        <w:rPr>
          <w:sz w:val="22"/>
          <w:szCs w:val="22"/>
        </w:rPr>
        <w:t xml:space="preserve"> do 13</w:t>
      </w:r>
      <w:r w:rsidRPr="007F370E">
        <w:rPr>
          <w:sz w:val="22"/>
          <w:szCs w:val="22"/>
          <w:vertAlign w:val="superscript"/>
        </w:rPr>
        <w:t>00</w:t>
      </w:r>
      <w:r w:rsidRPr="007F370E">
        <w:rPr>
          <w:sz w:val="22"/>
          <w:szCs w:val="22"/>
        </w:rPr>
        <w:t>, w oddziałach  w Długiej Wsi</w:t>
      </w:r>
      <w:r w:rsidR="00460370" w:rsidRPr="007F370E">
        <w:rPr>
          <w:sz w:val="22"/>
          <w:szCs w:val="22"/>
        </w:rPr>
        <w:t xml:space="preserve"> ( Pałacu i szkole ) </w:t>
      </w:r>
      <w:r w:rsidRPr="007F370E">
        <w:rPr>
          <w:sz w:val="22"/>
          <w:szCs w:val="22"/>
        </w:rPr>
        <w:t>od 8</w:t>
      </w:r>
      <w:r w:rsidRPr="007F370E">
        <w:rPr>
          <w:sz w:val="22"/>
          <w:szCs w:val="22"/>
          <w:vertAlign w:val="superscript"/>
        </w:rPr>
        <w:t>00</w:t>
      </w:r>
      <w:r w:rsidRPr="007F370E">
        <w:rPr>
          <w:sz w:val="22"/>
          <w:szCs w:val="22"/>
        </w:rPr>
        <w:t xml:space="preserve"> do 13</w:t>
      </w:r>
      <w:r w:rsidRPr="007F370E">
        <w:rPr>
          <w:sz w:val="22"/>
          <w:szCs w:val="22"/>
          <w:vertAlign w:val="superscript"/>
        </w:rPr>
        <w:t>00</w:t>
      </w:r>
      <w:r w:rsidRPr="007F370E">
        <w:rPr>
          <w:sz w:val="22"/>
          <w:szCs w:val="22"/>
        </w:rPr>
        <w:t>, natomiast w Piekarach od 7</w:t>
      </w:r>
      <w:r w:rsidRPr="007F370E">
        <w:rPr>
          <w:sz w:val="22"/>
          <w:szCs w:val="22"/>
          <w:vertAlign w:val="superscript"/>
        </w:rPr>
        <w:t>30</w:t>
      </w:r>
      <w:r w:rsidRPr="007F370E">
        <w:rPr>
          <w:sz w:val="22"/>
          <w:szCs w:val="22"/>
        </w:rPr>
        <w:t xml:space="preserve"> do 12</w:t>
      </w:r>
      <w:r w:rsidRPr="007F370E">
        <w:rPr>
          <w:sz w:val="22"/>
          <w:szCs w:val="22"/>
          <w:vertAlign w:val="superscript"/>
        </w:rPr>
        <w:t>30</w:t>
      </w:r>
      <w:r w:rsidRPr="007F370E">
        <w:rPr>
          <w:sz w:val="22"/>
          <w:szCs w:val="22"/>
        </w:rPr>
        <w:t>. W odpowiedzi na potrzeby rodziców czas pracy jednego oddziału w Dobrej przy ul. Kościuszki rozpoczynał się o 6</w:t>
      </w:r>
      <w:r w:rsidRPr="007F370E">
        <w:rPr>
          <w:sz w:val="22"/>
          <w:szCs w:val="22"/>
          <w:vertAlign w:val="superscript"/>
        </w:rPr>
        <w:t>30</w:t>
      </w:r>
      <w:r w:rsidRPr="007F370E">
        <w:rPr>
          <w:sz w:val="22"/>
          <w:szCs w:val="22"/>
        </w:rPr>
        <w:t>, a kończył o 16</w:t>
      </w:r>
      <w:r w:rsidRPr="007F370E">
        <w:rPr>
          <w:sz w:val="22"/>
          <w:szCs w:val="22"/>
          <w:vertAlign w:val="superscript"/>
        </w:rPr>
        <w:t>00</w:t>
      </w:r>
      <w:r w:rsidRPr="007F370E">
        <w:rPr>
          <w:sz w:val="22"/>
          <w:szCs w:val="22"/>
        </w:rPr>
        <w:t xml:space="preserve">. Uczestnictwo dzieci </w:t>
      </w:r>
      <w:r w:rsidR="006B738D">
        <w:rPr>
          <w:sz w:val="22"/>
          <w:szCs w:val="22"/>
        </w:rPr>
        <w:t xml:space="preserve">             </w:t>
      </w:r>
      <w:r w:rsidRPr="007F370E">
        <w:rPr>
          <w:sz w:val="22"/>
          <w:szCs w:val="22"/>
        </w:rPr>
        <w:t xml:space="preserve">w zajęciach poza czasem wyznaczonym na realizację podstawy programowej wiązało się </w:t>
      </w:r>
      <w:r w:rsidR="006B738D">
        <w:rPr>
          <w:sz w:val="22"/>
          <w:szCs w:val="22"/>
        </w:rPr>
        <w:t xml:space="preserve">                             </w:t>
      </w:r>
      <w:r w:rsidRPr="007F370E">
        <w:rPr>
          <w:sz w:val="22"/>
          <w:szCs w:val="22"/>
        </w:rPr>
        <w:t xml:space="preserve">z wnoszeniem dodatkowej opłaty ustalonej przez Radę Miejską w Dobrej na podstawie art. 14 ust. 5 </w:t>
      </w:r>
      <w:proofErr w:type="spellStart"/>
      <w:r w:rsidRPr="007F370E">
        <w:rPr>
          <w:sz w:val="22"/>
          <w:szCs w:val="22"/>
        </w:rPr>
        <w:t>pkt</w:t>
      </w:r>
      <w:proofErr w:type="spellEnd"/>
      <w:r w:rsidRPr="007F370E">
        <w:rPr>
          <w:sz w:val="22"/>
          <w:szCs w:val="22"/>
        </w:rPr>
        <w:t xml:space="preserve"> 1 lit. a  w wysokości 1,00 zł za każdą faktycznie przebytą godzinę dziecka  w przedszkolu. W roku szkolnym 2014/2015 opłaty wnoszone przez rodziców za dodatkowe godziny </w:t>
      </w:r>
      <w:r w:rsidRPr="006B738D">
        <w:rPr>
          <w:sz w:val="22"/>
          <w:szCs w:val="22"/>
        </w:rPr>
        <w:t xml:space="preserve">ponadprogramowe  zamknęły się  w kwocie </w:t>
      </w:r>
      <w:r w:rsidR="006B738D" w:rsidRPr="003D576D">
        <w:rPr>
          <w:b/>
          <w:sz w:val="22"/>
          <w:szCs w:val="22"/>
        </w:rPr>
        <w:t>7 423,00</w:t>
      </w:r>
      <w:r w:rsidRPr="003D576D">
        <w:rPr>
          <w:b/>
          <w:sz w:val="22"/>
          <w:szCs w:val="22"/>
        </w:rPr>
        <w:t xml:space="preserve"> zł</w:t>
      </w:r>
      <w:r w:rsidRPr="006B738D">
        <w:rPr>
          <w:sz w:val="22"/>
          <w:szCs w:val="22"/>
        </w:rPr>
        <w:t xml:space="preserve">.  </w:t>
      </w:r>
    </w:p>
    <w:p w:rsidR="00E77F67" w:rsidRPr="007F370E" w:rsidRDefault="00E77F67" w:rsidP="00E77F67">
      <w:pPr>
        <w:pStyle w:val="Default"/>
        <w:spacing w:line="276" w:lineRule="auto"/>
        <w:jc w:val="both"/>
        <w:rPr>
          <w:sz w:val="22"/>
          <w:szCs w:val="22"/>
          <w:highlight w:val="yellow"/>
        </w:rPr>
      </w:pPr>
    </w:p>
    <w:p w:rsidR="00E77F67" w:rsidRPr="003D576D" w:rsidRDefault="00E77F67" w:rsidP="00E77F67">
      <w:pPr>
        <w:pStyle w:val="Default"/>
        <w:spacing w:line="276" w:lineRule="auto"/>
        <w:ind w:left="1134" w:hanging="1134"/>
        <w:jc w:val="both"/>
        <w:rPr>
          <w:sz w:val="20"/>
          <w:szCs w:val="20"/>
        </w:rPr>
      </w:pPr>
      <w:r w:rsidRPr="003D576D">
        <w:rPr>
          <w:sz w:val="20"/>
          <w:szCs w:val="20"/>
        </w:rPr>
        <w:t xml:space="preserve">Tabele nr 4  </w:t>
      </w:r>
      <w:r w:rsidRPr="003D576D">
        <w:rPr>
          <w:i/>
          <w:sz w:val="20"/>
          <w:szCs w:val="20"/>
        </w:rPr>
        <w:t>Dzieci w  oddziałach przedszkolnych w roku szkolnym 2014/2015 wg roku urodzenia</w:t>
      </w:r>
      <w:r w:rsidRPr="003D576D">
        <w:rPr>
          <w:sz w:val="20"/>
          <w:szCs w:val="20"/>
        </w:rPr>
        <w:t xml:space="preserve"> </w:t>
      </w:r>
    </w:p>
    <w:p w:rsidR="00E77F67" w:rsidRPr="007F370E" w:rsidRDefault="00E77F67" w:rsidP="00E77F67">
      <w:pPr>
        <w:pStyle w:val="Default"/>
        <w:spacing w:line="276" w:lineRule="auto"/>
        <w:jc w:val="both"/>
        <w:rPr>
          <w:sz w:val="22"/>
          <w:szCs w:val="22"/>
          <w:highlight w:val="yellow"/>
        </w:rPr>
      </w:pPr>
    </w:p>
    <w:tbl>
      <w:tblPr>
        <w:tblStyle w:val="Tabela-Siatka"/>
        <w:tblW w:w="0" w:type="auto"/>
        <w:tblInd w:w="675" w:type="dxa"/>
        <w:tblLook w:val="04A0"/>
      </w:tblPr>
      <w:tblGrid>
        <w:gridCol w:w="1560"/>
        <w:gridCol w:w="2268"/>
        <w:gridCol w:w="3969"/>
      </w:tblGrid>
      <w:tr w:rsidR="00206D28" w:rsidRPr="007F370E" w:rsidTr="00206D28">
        <w:trPr>
          <w:trHeight w:val="8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28" w:rsidRPr="007F370E" w:rsidRDefault="00206D28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7F370E">
              <w:rPr>
                <w:sz w:val="22"/>
                <w:szCs w:val="22"/>
              </w:rPr>
              <w:t>Rocznik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28" w:rsidRPr="007F370E" w:rsidRDefault="00206D28">
            <w:pPr>
              <w:pStyle w:val="Default"/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7F370E">
              <w:rPr>
                <w:sz w:val="22"/>
                <w:szCs w:val="22"/>
              </w:rPr>
              <w:t>Liczba dzieci zameldowanych na terenie gminy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6D28" w:rsidRPr="007F370E" w:rsidRDefault="00206D28" w:rsidP="00206D28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7F370E">
              <w:rPr>
                <w:sz w:val="22"/>
                <w:szCs w:val="22"/>
              </w:rPr>
              <w:t>Liczba dzieci objętych wychowaniem przedszkolnym</w:t>
            </w:r>
            <w:r>
              <w:rPr>
                <w:sz w:val="22"/>
                <w:szCs w:val="22"/>
              </w:rPr>
              <w:t xml:space="preserve"> </w:t>
            </w:r>
            <w:r w:rsidRPr="007F370E">
              <w:rPr>
                <w:sz w:val="22"/>
                <w:szCs w:val="22"/>
              </w:rPr>
              <w:t>w Przedszkolu Samorządowym w Dobrej</w:t>
            </w:r>
          </w:p>
        </w:tc>
      </w:tr>
      <w:tr w:rsidR="00206D28" w:rsidRPr="007F370E" w:rsidTr="00206D2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28" w:rsidRPr="007F370E" w:rsidRDefault="00206D28" w:rsidP="00A96EE5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7F370E">
              <w:rPr>
                <w:sz w:val="22"/>
                <w:szCs w:val="22"/>
              </w:rPr>
              <w:t>2008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28" w:rsidRPr="007F370E" w:rsidRDefault="00206D28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7F370E">
              <w:rPr>
                <w:sz w:val="22"/>
                <w:szCs w:val="22"/>
              </w:rPr>
              <w:t>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28" w:rsidRPr="007F370E" w:rsidRDefault="00206D28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7F370E">
              <w:rPr>
                <w:sz w:val="22"/>
                <w:szCs w:val="22"/>
              </w:rPr>
              <w:t>49</w:t>
            </w:r>
          </w:p>
        </w:tc>
      </w:tr>
      <w:tr w:rsidR="00206D28" w:rsidRPr="007F370E" w:rsidTr="00206D2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28" w:rsidRPr="007F370E" w:rsidRDefault="00206D28" w:rsidP="00A96EE5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7F370E">
              <w:rPr>
                <w:sz w:val="22"/>
                <w:szCs w:val="22"/>
              </w:rPr>
              <w:t>2009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28" w:rsidRPr="007F370E" w:rsidRDefault="00206D28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7F370E">
              <w:rPr>
                <w:sz w:val="22"/>
                <w:szCs w:val="22"/>
              </w:rPr>
              <w:t>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28" w:rsidRPr="007F370E" w:rsidRDefault="00206D28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7F370E">
              <w:rPr>
                <w:sz w:val="22"/>
                <w:szCs w:val="22"/>
              </w:rPr>
              <w:t>62</w:t>
            </w:r>
          </w:p>
        </w:tc>
      </w:tr>
      <w:tr w:rsidR="00206D28" w:rsidRPr="007F370E" w:rsidTr="00206D2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28" w:rsidRPr="007F370E" w:rsidRDefault="00206D28" w:rsidP="00A96EE5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7F370E">
              <w:rPr>
                <w:sz w:val="22"/>
                <w:szCs w:val="22"/>
              </w:rPr>
              <w:t>2010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28" w:rsidRPr="007F370E" w:rsidRDefault="00206D28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7F370E">
              <w:rPr>
                <w:sz w:val="22"/>
                <w:szCs w:val="22"/>
              </w:rPr>
              <w:t>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28" w:rsidRPr="007F370E" w:rsidRDefault="00206D28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7F370E">
              <w:rPr>
                <w:sz w:val="22"/>
                <w:szCs w:val="22"/>
              </w:rPr>
              <w:t>38</w:t>
            </w:r>
          </w:p>
        </w:tc>
      </w:tr>
      <w:tr w:rsidR="00206D28" w:rsidRPr="007F370E" w:rsidTr="00206D2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28" w:rsidRPr="007F370E" w:rsidRDefault="00206D28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7F370E">
              <w:rPr>
                <w:sz w:val="22"/>
                <w:szCs w:val="22"/>
              </w:rPr>
              <w:t>2011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28" w:rsidRPr="007F370E" w:rsidRDefault="00206D28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7F370E">
              <w:rPr>
                <w:sz w:val="22"/>
                <w:szCs w:val="22"/>
              </w:rPr>
              <w:t>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28" w:rsidRPr="007F370E" w:rsidRDefault="00206D28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7F370E">
              <w:rPr>
                <w:sz w:val="22"/>
                <w:szCs w:val="22"/>
              </w:rPr>
              <w:t>26</w:t>
            </w:r>
          </w:p>
        </w:tc>
      </w:tr>
    </w:tbl>
    <w:p w:rsidR="00E77F67" w:rsidRPr="007F370E" w:rsidRDefault="00E77F67" w:rsidP="00E77F67">
      <w:pPr>
        <w:pStyle w:val="Default"/>
        <w:spacing w:line="276" w:lineRule="auto"/>
        <w:jc w:val="both"/>
        <w:rPr>
          <w:sz w:val="22"/>
          <w:szCs w:val="22"/>
          <w:highlight w:val="yellow"/>
        </w:rPr>
      </w:pPr>
    </w:p>
    <w:p w:rsidR="00E77F67" w:rsidRPr="007F370E" w:rsidRDefault="00E77F67" w:rsidP="00E77F67">
      <w:pPr>
        <w:pStyle w:val="Default"/>
        <w:spacing w:line="276" w:lineRule="auto"/>
        <w:jc w:val="both"/>
        <w:rPr>
          <w:sz w:val="22"/>
          <w:szCs w:val="22"/>
          <w:highlight w:val="yellow"/>
        </w:rPr>
      </w:pPr>
    </w:p>
    <w:p w:rsidR="00E77F67" w:rsidRPr="007F370E" w:rsidRDefault="00E77F67" w:rsidP="00E77F67">
      <w:pPr>
        <w:pStyle w:val="Default"/>
        <w:spacing w:line="276" w:lineRule="auto"/>
        <w:jc w:val="both"/>
        <w:rPr>
          <w:sz w:val="22"/>
          <w:szCs w:val="22"/>
        </w:rPr>
      </w:pPr>
      <w:r w:rsidRPr="007F370E">
        <w:rPr>
          <w:sz w:val="22"/>
          <w:szCs w:val="22"/>
        </w:rPr>
        <w:tab/>
        <w:t>Przedszkola realizowały programy zatwi</w:t>
      </w:r>
      <w:r w:rsidR="003D576D">
        <w:rPr>
          <w:sz w:val="22"/>
          <w:szCs w:val="22"/>
        </w:rPr>
        <w:t>erdzone do realizacji przez radę</w:t>
      </w:r>
      <w:r w:rsidRPr="007F370E">
        <w:rPr>
          <w:sz w:val="22"/>
          <w:szCs w:val="22"/>
        </w:rPr>
        <w:t xml:space="preserve"> pedagogiczn</w:t>
      </w:r>
      <w:r w:rsidR="003D576D">
        <w:rPr>
          <w:sz w:val="22"/>
          <w:szCs w:val="22"/>
        </w:rPr>
        <w:t>ą Zespołu</w:t>
      </w:r>
      <w:r w:rsidRPr="007F370E">
        <w:rPr>
          <w:sz w:val="22"/>
          <w:szCs w:val="22"/>
        </w:rPr>
        <w:t xml:space="preserve">. Poza zajęciami programowymi realizowane były także nieodpłatne zajęcia dodatkowe dla </w:t>
      </w:r>
      <w:r w:rsidR="00A96EE5" w:rsidRPr="007F370E">
        <w:rPr>
          <w:sz w:val="22"/>
          <w:szCs w:val="22"/>
        </w:rPr>
        <w:t xml:space="preserve">wszystkich </w:t>
      </w:r>
      <w:r w:rsidRPr="007F370E">
        <w:rPr>
          <w:sz w:val="22"/>
          <w:szCs w:val="22"/>
        </w:rPr>
        <w:t>dzieci</w:t>
      </w:r>
      <w:r w:rsidR="00A96EE5" w:rsidRPr="007F370E">
        <w:rPr>
          <w:sz w:val="22"/>
          <w:szCs w:val="22"/>
        </w:rPr>
        <w:t xml:space="preserve"> 3,4, 5 i 6 letnich </w:t>
      </w:r>
      <w:r w:rsidRPr="007F370E">
        <w:rPr>
          <w:sz w:val="22"/>
          <w:szCs w:val="22"/>
        </w:rPr>
        <w:t xml:space="preserve"> - </w:t>
      </w:r>
      <w:r w:rsidR="00A96EE5" w:rsidRPr="007F370E">
        <w:rPr>
          <w:sz w:val="22"/>
          <w:szCs w:val="22"/>
        </w:rPr>
        <w:t>rytmika</w:t>
      </w:r>
      <w:r w:rsidR="00206D28">
        <w:rPr>
          <w:sz w:val="22"/>
          <w:szCs w:val="22"/>
        </w:rPr>
        <w:t xml:space="preserve"> (30 min ) </w:t>
      </w:r>
      <w:r w:rsidR="00A96EE5" w:rsidRPr="007F370E">
        <w:rPr>
          <w:sz w:val="22"/>
          <w:szCs w:val="22"/>
        </w:rPr>
        <w:t xml:space="preserve"> oraz dla dzieci 5 i 6 letnich - </w:t>
      </w:r>
      <w:r w:rsidRPr="007F370E">
        <w:rPr>
          <w:sz w:val="22"/>
          <w:szCs w:val="22"/>
        </w:rPr>
        <w:t>język angielski, zajęcia plastyczne</w:t>
      </w:r>
      <w:r w:rsidR="003D576D">
        <w:rPr>
          <w:sz w:val="22"/>
          <w:szCs w:val="22"/>
        </w:rPr>
        <w:t xml:space="preserve"> </w:t>
      </w:r>
      <w:r w:rsidR="00A96EE5" w:rsidRPr="007F370E">
        <w:rPr>
          <w:sz w:val="22"/>
          <w:szCs w:val="22"/>
        </w:rPr>
        <w:t xml:space="preserve">i religia. </w:t>
      </w:r>
      <w:r w:rsidRPr="007F370E">
        <w:rPr>
          <w:sz w:val="22"/>
          <w:szCs w:val="22"/>
        </w:rPr>
        <w:t xml:space="preserve"> </w:t>
      </w:r>
    </w:p>
    <w:p w:rsidR="00024DCE" w:rsidRDefault="00024DCE" w:rsidP="00206D2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F370E" w:rsidRPr="006A4E85" w:rsidRDefault="007F370E" w:rsidP="007F370E">
      <w:pPr>
        <w:pStyle w:val="Default"/>
        <w:spacing w:line="360" w:lineRule="auto"/>
        <w:jc w:val="both"/>
        <w:rPr>
          <w:b/>
          <w:u w:val="single"/>
        </w:rPr>
      </w:pPr>
      <w:r w:rsidRPr="006A4E85">
        <w:rPr>
          <w:b/>
          <w:u w:val="single"/>
        </w:rPr>
        <w:lastRenderedPageBreak/>
        <w:t xml:space="preserve">Szkoła </w:t>
      </w:r>
      <w:r w:rsidR="003D576D">
        <w:rPr>
          <w:b/>
          <w:u w:val="single"/>
        </w:rPr>
        <w:t>p</w:t>
      </w:r>
      <w:r w:rsidRPr="006A4E85">
        <w:rPr>
          <w:b/>
          <w:u w:val="single"/>
        </w:rPr>
        <w:t>odstawowa</w:t>
      </w:r>
    </w:p>
    <w:p w:rsidR="007F370E" w:rsidRPr="006A4E85" w:rsidRDefault="006A4E85" w:rsidP="003D576D">
      <w:pPr>
        <w:pStyle w:val="Default"/>
        <w:spacing w:line="276" w:lineRule="auto"/>
        <w:ind w:firstLine="360"/>
        <w:jc w:val="both"/>
        <w:rPr>
          <w:sz w:val="22"/>
          <w:szCs w:val="22"/>
        </w:rPr>
      </w:pPr>
      <w:r w:rsidRPr="006A4E85">
        <w:rPr>
          <w:sz w:val="22"/>
          <w:szCs w:val="22"/>
        </w:rPr>
        <w:t xml:space="preserve">Na terenie Gminy Dobra działa jedna szkoła podstawowa: </w:t>
      </w:r>
      <w:r w:rsidR="007F370E" w:rsidRPr="006A4E85">
        <w:rPr>
          <w:sz w:val="22"/>
          <w:szCs w:val="22"/>
        </w:rPr>
        <w:t>Szkoła Podstawowa z oddziałami integrac</w:t>
      </w:r>
      <w:r w:rsidRPr="006A4E85">
        <w:rPr>
          <w:sz w:val="22"/>
          <w:szCs w:val="22"/>
        </w:rPr>
        <w:t>yjnymi im. Henryka Sienkiewicza</w:t>
      </w:r>
      <w:r w:rsidR="003D576D">
        <w:rPr>
          <w:sz w:val="22"/>
          <w:szCs w:val="22"/>
        </w:rPr>
        <w:t xml:space="preserve"> w Dobrej</w:t>
      </w:r>
      <w:r w:rsidRPr="006A4E85">
        <w:rPr>
          <w:sz w:val="22"/>
          <w:szCs w:val="22"/>
        </w:rPr>
        <w:t xml:space="preserve">. Jest ona </w:t>
      </w:r>
      <w:r w:rsidR="007F370E" w:rsidRPr="006A4E85">
        <w:rPr>
          <w:sz w:val="22"/>
          <w:szCs w:val="22"/>
        </w:rPr>
        <w:t xml:space="preserve">obok Przedszkola Samorządowego </w:t>
      </w:r>
      <w:r w:rsidR="003D576D">
        <w:rPr>
          <w:sz w:val="22"/>
          <w:szCs w:val="22"/>
        </w:rPr>
        <w:t xml:space="preserve">                 </w:t>
      </w:r>
      <w:r w:rsidR="007F370E" w:rsidRPr="006A4E85">
        <w:rPr>
          <w:sz w:val="22"/>
          <w:szCs w:val="22"/>
        </w:rPr>
        <w:t xml:space="preserve">w Dobrej  drugą jednostką oświatową wchodzącą w skład Zespołu Szkolno – Przedszkolnego </w:t>
      </w:r>
      <w:r w:rsidR="003D576D">
        <w:rPr>
          <w:sz w:val="22"/>
          <w:szCs w:val="22"/>
        </w:rPr>
        <w:t xml:space="preserve">                     </w:t>
      </w:r>
      <w:r w:rsidR="007F370E" w:rsidRPr="006A4E85">
        <w:rPr>
          <w:sz w:val="22"/>
          <w:szCs w:val="22"/>
        </w:rPr>
        <w:t xml:space="preserve">w Dobrej. </w:t>
      </w:r>
      <w:r w:rsidR="003D576D">
        <w:rPr>
          <w:sz w:val="22"/>
          <w:szCs w:val="22"/>
        </w:rPr>
        <w:t>O</w:t>
      </w:r>
      <w:r w:rsidR="007F370E" w:rsidRPr="006A4E85">
        <w:rPr>
          <w:sz w:val="22"/>
          <w:szCs w:val="22"/>
        </w:rPr>
        <w:t xml:space="preserve">d 1 września 2012r. </w:t>
      </w:r>
      <w:r w:rsidR="003D576D">
        <w:rPr>
          <w:sz w:val="22"/>
          <w:szCs w:val="22"/>
        </w:rPr>
        <w:t xml:space="preserve">w ramach jej struktury </w:t>
      </w:r>
      <w:r w:rsidR="00E51586">
        <w:rPr>
          <w:sz w:val="22"/>
          <w:szCs w:val="22"/>
        </w:rPr>
        <w:t xml:space="preserve">działa </w:t>
      </w:r>
      <w:r w:rsidR="007F370E" w:rsidRPr="006A4E85">
        <w:rPr>
          <w:sz w:val="22"/>
          <w:szCs w:val="22"/>
        </w:rPr>
        <w:t xml:space="preserve">wyodrębniona Szkoła Filialna im. Stefana Żeromskiego w Piekarach, która powstała w wyniku przekształcenia Szkoły Podstawowej  </w:t>
      </w:r>
      <w:r w:rsidR="00E51586">
        <w:rPr>
          <w:sz w:val="22"/>
          <w:szCs w:val="22"/>
        </w:rPr>
        <w:t xml:space="preserve">             </w:t>
      </w:r>
      <w:r w:rsidR="007F370E" w:rsidRPr="006A4E85">
        <w:rPr>
          <w:sz w:val="22"/>
          <w:szCs w:val="22"/>
        </w:rPr>
        <w:t xml:space="preserve">w Piekarach. </w:t>
      </w:r>
    </w:p>
    <w:p w:rsidR="007F370E" w:rsidRDefault="007F370E" w:rsidP="000A37DF">
      <w:pPr>
        <w:pStyle w:val="Default"/>
        <w:spacing w:line="276" w:lineRule="auto"/>
        <w:jc w:val="both"/>
        <w:rPr>
          <w:color w:val="FFFF00"/>
          <w:sz w:val="22"/>
          <w:szCs w:val="22"/>
        </w:rPr>
      </w:pPr>
      <w:r w:rsidRPr="006A4E85">
        <w:rPr>
          <w:sz w:val="22"/>
          <w:szCs w:val="22"/>
        </w:rPr>
        <w:t>W roku szkolnym 201</w:t>
      </w:r>
      <w:r w:rsidR="006A4E85" w:rsidRPr="006A4E85">
        <w:rPr>
          <w:sz w:val="22"/>
          <w:szCs w:val="22"/>
        </w:rPr>
        <w:t>4</w:t>
      </w:r>
      <w:r w:rsidRPr="006A4E85">
        <w:rPr>
          <w:sz w:val="22"/>
          <w:szCs w:val="22"/>
        </w:rPr>
        <w:t>/201</w:t>
      </w:r>
      <w:r w:rsidR="006A4E85" w:rsidRPr="006A4E85">
        <w:rPr>
          <w:sz w:val="22"/>
          <w:szCs w:val="22"/>
        </w:rPr>
        <w:t>5</w:t>
      </w:r>
      <w:r w:rsidRPr="006A4E85">
        <w:rPr>
          <w:sz w:val="22"/>
          <w:szCs w:val="22"/>
        </w:rPr>
        <w:t xml:space="preserve"> w szkole podstawowej uczyło się</w:t>
      </w:r>
      <w:r w:rsidR="000A37DF" w:rsidRPr="000A37DF">
        <w:rPr>
          <w:sz w:val="22"/>
          <w:szCs w:val="22"/>
        </w:rPr>
        <w:t xml:space="preserve"> </w:t>
      </w:r>
      <w:r w:rsidR="000A37DF" w:rsidRPr="006A4E85">
        <w:rPr>
          <w:sz w:val="22"/>
          <w:szCs w:val="22"/>
        </w:rPr>
        <w:t>w 20 oddziałach</w:t>
      </w:r>
      <w:r w:rsidRPr="006A4E85">
        <w:rPr>
          <w:sz w:val="22"/>
          <w:szCs w:val="22"/>
        </w:rPr>
        <w:t xml:space="preserve"> łącznie 3</w:t>
      </w:r>
      <w:r w:rsidR="006A4E85" w:rsidRPr="006A4E85">
        <w:rPr>
          <w:sz w:val="22"/>
          <w:szCs w:val="22"/>
        </w:rPr>
        <w:t>80</w:t>
      </w:r>
      <w:r w:rsidRPr="006A4E85">
        <w:rPr>
          <w:sz w:val="22"/>
          <w:szCs w:val="22"/>
        </w:rPr>
        <w:t xml:space="preserve"> uczniów czyli o </w:t>
      </w:r>
      <w:r w:rsidR="006A4E85" w:rsidRPr="006A4E85">
        <w:rPr>
          <w:sz w:val="22"/>
          <w:szCs w:val="22"/>
        </w:rPr>
        <w:t>4</w:t>
      </w:r>
      <w:r w:rsidRPr="006A4E85">
        <w:rPr>
          <w:sz w:val="22"/>
          <w:szCs w:val="22"/>
        </w:rPr>
        <w:t>2 więcej niż w poprzednim roku szkolnym,</w:t>
      </w:r>
      <w:r w:rsidR="000A37DF">
        <w:rPr>
          <w:sz w:val="22"/>
          <w:szCs w:val="22"/>
        </w:rPr>
        <w:t xml:space="preserve"> co jest wynikiem </w:t>
      </w:r>
      <w:r w:rsidR="003A3968">
        <w:rPr>
          <w:sz w:val="22"/>
          <w:szCs w:val="22"/>
        </w:rPr>
        <w:t xml:space="preserve">realizacji </w:t>
      </w:r>
      <w:r w:rsidR="000A37DF">
        <w:rPr>
          <w:sz w:val="22"/>
          <w:szCs w:val="22"/>
        </w:rPr>
        <w:t xml:space="preserve">I etapu włączenia </w:t>
      </w:r>
      <w:r w:rsidR="004E2226">
        <w:rPr>
          <w:sz w:val="22"/>
          <w:szCs w:val="22"/>
        </w:rPr>
        <w:t xml:space="preserve">                </w:t>
      </w:r>
      <w:r w:rsidR="000A37DF">
        <w:rPr>
          <w:sz w:val="22"/>
          <w:szCs w:val="22"/>
        </w:rPr>
        <w:t>6</w:t>
      </w:r>
      <w:r w:rsidR="004E2226">
        <w:rPr>
          <w:sz w:val="22"/>
          <w:szCs w:val="22"/>
        </w:rPr>
        <w:t>-</w:t>
      </w:r>
      <w:r w:rsidR="000A37DF">
        <w:rPr>
          <w:sz w:val="22"/>
          <w:szCs w:val="22"/>
        </w:rPr>
        <w:t xml:space="preserve"> </w:t>
      </w:r>
      <w:proofErr w:type="spellStart"/>
      <w:r w:rsidR="000A37DF">
        <w:rPr>
          <w:sz w:val="22"/>
          <w:szCs w:val="22"/>
        </w:rPr>
        <w:t>latków</w:t>
      </w:r>
      <w:proofErr w:type="spellEnd"/>
      <w:r w:rsidR="000A37DF">
        <w:rPr>
          <w:sz w:val="22"/>
          <w:szCs w:val="22"/>
        </w:rPr>
        <w:t xml:space="preserve"> do systemu oświaty </w:t>
      </w:r>
      <w:r w:rsidR="004E2226">
        <w:rPr>
          <w:sz w:val="22"/>
          <w:szCs w:val="22"/>
        </w:rPr>
        <w:t xml:space="preserve">( tj. </w:t>
      </w:r>
      <w:r w:rsidR="003A3968">
        <w:rPr>
          <w:sz w:val="22"/>
          <w:szCs w:val="22"/>
        </w:rPr>
        <w:t xml:space="preserve">dzieci </w:t>
      </w:r>
      <w:r w:rsidR="000A37DF">
        <w:rPr>
          <w:sz w:val="22"/>
          <w:szCs w:val="22"/>
        </w:rPr>
        <w:t>urodzon</w:t>
      </w:r>
      <w:r w:rsidR="004E2226">
        <w:rPr>
          <w:sz w:val="22"/>
          <w:szCs w:val="22"/>
        </w:rPr>
        <w:t>e</w:t>
      </w:r>
      <w:r w:rsidR="000A37DF">
        <w:rPr>
          <w:sz w:val="22"/>
          <w:szCs w:val="22"/>
        </w:rPr>
        <w:t xml:space="preserve"> w okresie </w:t>
      </w:r>
      <w:r w:rsidR="000A37DF" w:rsidRPr="003A3968">
        <w:rPr>
          <w:color w:val="auto"/>
          <w:sz w:val="22"/>
          <w:szCs w:val="22"/>
        </w:rPr>
        <w:t xml:space="preserve">od </w:t>
      </w:r>
      <w:r w:rsidR="003A3968" w:rsidRPr="003A3968">
        <w:rPr>
          <w:color w:val="auto"/>
          <w:sz w:val="22"/>
          <w:szCs w:val="22"/>
        </w:rPr>
        <w:t>01.01</w:t>
      </w:r>
      <w:r w:rsidR="003A3968">
        <w:rPr>
          <w:color w:val="auto"/>
          <w:sz w:val="22"/>
          <w:szCs w:val="22"/>
        </w:rPr>
        <w:t xml:space="preserve"> do 30.06.2008 r. </w:t>
      </w:r>
      <w:r w:rsidR="004E2226">
        <w:rPr>
          <w:color w:val="auto"/>
          <w:sz w:val="22"/>
          <w:szCs w:val="22"/>
        </w:rPr>
        <w:t>)</w:t>
      </w:r>
    </w:p>
    <w:p w:rsidR="000A37DF" w:rsidRPr="007F370E" w:rsidRDefault="000A37DF" w:rsidP="000A37DF">
      <w:pPr>
        <w:pStyle w:val="Default"/>
        <w:spacing w:line="276" w:lineRule="auto"/>
        <w:jc w:val="both"/>
        <w:rPr>
          <w:highlight w:val="yellow"/>
        </w:rPr>
      </w:pPr>
    </w:p>
    <w:p w:rsidR="007F370E" w:rsidRDefault="007F370E" w:rsidP="007F370E">
      <w:pPr>
        <w:pStyle w:val="Default"/>
        <w:spacing w:line="360" w:lineRule="auto"/>
        <w:jc w:val="both"/>
        <w:rPr>
          <w:i/>
          <w:sz w:val="20"/>
          <w:szCs w:val="20"/>
        </w:rPr>
      </w:pPr>
      <w:r w:rsidRPr="006A4E85">
        <w:rPr>
          <w:sz w:val="20"/>
          <w:szCs w:val="20"/>
        </w:rPr>
        <w:t xml:space="preserve">Tabela nr </w:t>
      </w:r>
      <w:r w:rsidR="004E2226">
        <w:rPr>
          <w:sz w:val="20"/>
          <w:szCs w:val="20"/>
        </w:rPr>
        <w:t xml:space="preserve">5 </w:t>
      </w:r>
      <w:r w:rsidRPr="006A4E85">
        <w:rPr>
          <w:sz w:val="20"/>
          <w:szCs w:val="20"/>
        </w:rPr>
        <w:t xml:space="preserve"> </w:t>
      </w:r>
      <w:r w:rsidRPr="006A4E85">
        <w:rPr>
          <w:i/>
          <w:sz w:val="20"/>
          <w:szCs w:val="20"/>
        </w:rPr>
        <w:t>Organizacja szkoły podstawowej w roku szkolnym 201</w:t>
      </w:r>
      <w:r w:rsidR="006A4E85" w:rsidRPr="006A4E85">
        <w:rPr>
          <w:i/>
          <w:sz w:val="20"/>
          <w:szCs w:val="20"/>
        </w:rPr>
        <w:t>4</w:t>
      </w:r>
      <w:r w:rsidRPr="006A4E85">
        <w:rPr>
          <w:i/>
          <w:sz w:val="20"/>
          <w:szCs w:val="20"/>
        </w:rPr>
        <w:t>/201</w:t>
      </w:r>
      <w:r w:rsidR="006A4E85" w:rsidRPr="006A4E85">
        <w:rPr>
          <w:i/>
          <w:sz w:val="20"/>
          <w:szCs w:val="20"/>
        </w:rPr>
        <w:t>5</w:t>
      </w:r>
    </w:p>
    <w:p w:rsidR="004E2226" w:rsidRPr="006A4E85" w:rsidRDefault="004E2226" w:rsidP="007F370E">
      <w:pPr>
        <w:pStyle w:val="Default"/>
        <w:spacing w:line="360" w:lineRule="auto"/>
        <w:jc w:val="both"/>
        <w:rPr>
          <w:sz w:val="20"/>
          <w:szCs w:val="20"/>
        </w:rPr>
      </w:pPr>
    </w:p>
    <w:tbl>
      <w:tblPr>
        <w:tblStyle w:val="Tabela-Siatka"/>
        <w:tblW w:w="9746" w:type="dxa"/>
        <w:jc w:val="center"/>
        <w:tblInd w:w="674" w:type="dxa"/>
        <w:tblLayout w:type="fixed"/>
        <w:tblLook w:val="04A0"/>
      </w:tblPr>
      <w:tblGrid>
        <w:gridCol w:w="1561"/>
        <w:gridCol w:w="1559"/>
        <w:gridCol w:w="992"/>
        <w:gridCol w:w="992"/>
        <w:gridCol w:w="993"/>
        <w:gridCol w:w="850"/>
        <w:gridCol w:w="851"/>
        <w:gridCol w:w="798"/>
        <w:gridCol w:w="1150"/>
      </w:tblGrid>
      <w:tr w:rsidR="007F370E" w:rsidRPr="007F370E" w:rsidTr="007F370E">
        <w:trPr>
          <w:jc w:val="center"/>
        </w:trPr>
        <w:tc>
          <w:tcPr>
            <w:tcW w:w="3120" w:type="dxa"/>
            <w:gridSpan w:val="2"/>
            <w:vMerge w:val="restart"/>
          </w:tcPr>
          <w:p w:rsidR="007F370E" w:rsidRPr="006A4E85" w:rsidRDefault="007F370E" w:rsidP="007F370E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6A4E85">
              <w:rPr>
                <w:sz w:val="20"/>
                <w:szCs w:val="20"/>
              </w:rPr>
              <w:t>Wyszczególnienie</w:t>
            </w:r>
          </w:p>
        </w:tc>
        <w:tc>
          <w:tcPr>
            <w:tcW w:w="6626" w:type="dxa"/>
            <w:gridSpan w:val="7"/>
          </w:tcPr>
          <w:p w:rsidR="007F370E" w:rsidRPr="007F370E" w:rsidRDefault="007F370E" w:rsidP="007F370E">
            <w:pPr>
              <w:pStyle w:val="Default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6A4E85">
              <w:rPr>
                <w:sz w:val="20"/>
                <w:szCs w:val="20"/>
              </w:rPr>
              <w:t>Szkoła podstawowa - klasy</w:t>
            </w:r>
          </w:p>
        </w:tc>
      </w:tr>
      <w:tr w:rsidR="007F370E" w:rsidRPr="007F370E" w:rsidTr="007F370E">
        <w:trPr>
          <w:jc w:val="center"/>
        </w:trPr>
        <w:tc>
          <w:tcPr>
            <w:tcW w:w="3120" w:type="dxa"/>
            <w:gridSpan w:val="2"/>
            <w:vMerge/>
          </w:tcPr>
          <w:p w:rsidR="007F370E" w:rsidRPr="006A4E85" w:rsidRDefault="007F370E" w:rsidP="007F370E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F370E" w:rsidRPr="006A4E85" w:rsidRDefault="007F370E" w:rsidP="007F370E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6A4E85">
              <w:rPr>
                <w:sz w:val="20"/>
                <w:szCs w:val="20"/>
              </w:rPr>
              <w:t>I</w:t>
            </w:r>
          </w:p>
        </w:tc>
        <w:tc>
          <w:tcPr>
            <w:tcW w:w="992" w:type="dxa"/>
          </w:tcPr>
          <w:p w:rsidR="007F370E" w:rsidRPr="006A4E85" w:rsidRDefault="007F370E" w:rsidP="007F370E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6A4E85">
              <w:rPr>
                <w:sz w:val="20"/>
                <w:szCs w:val="20"/>
              </w:rPr>
              <w:t>II</w:t>
            </w:r>
          </w:p>
        </w:tc>
        <w:tc>
          <w:tcPr>
            <w:tcW w:w="993" w:type="dxa"/>
          </w:tcPr>
          <w:p w:rsidR="007F370E" w:rsidRPr="006A4E85" w:rsidRDefault="007F370E" w:rsidP="007F370E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6A4E85">
              <w:rPr>
                <w:sz w:val="20"/>
                <w:szCs w:val="20"/>
              </w:rPr>
              <w:t>III</w:t>
            </w:r>
          </w:p>
        </w:tc>
        <w:tc>
          <w:tcPr>
            <w:tcW w:w="850" w:type="dxa"/>
          </w:tcPr>
          <w:p w:rsidR="007F370E" w:rsidRPr="006A4E85" w:rsidRDefault="007F370E" w:rsidP="007F370E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6A4E85">
              <w:rPr>
                <w:sz w:val="20"/>
                <w:szCs w:val="20"/>
              </w:rPr>
              <w:t>IV</w:t>
            </w:r>
          </w:p>
        </w:tc>
        <w:tc>
          <w:tcPr>
            <w:tcW w:w="851" w:type="dxa"/>
          </w:tcPr>
          <w:p w:rsidR="007F370E" w:rsidRPr="006A4E85" w:rsidRDefault="007F370E" w:rsidP="007F370E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6A4E85">
              <w:rPr>
                <w:sz w:val="20"/>
                <w:szCs w:val="20"/>
              </w:rPr>
              <w:t>V</w:t>
            </w:r>
          </w:p>
        </w:tc>
        <w:tc>
          <w:tcPr>
            <w:tcW w:w="798" w:type="dxa"/>
          </w:tcPr>
          <w:p w:rsidR="007F370E" w:rsidRPr="006A4E85" w:rsidRDefault="007F370E" w:rsidP="007F370E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6A4E85">
              <w:rPr>
                <w:sz w:val="20"/>
                <w:szCs w:val="20"/>
              </w:rPr>
              <w:t>VI</w:t>
            </w:r>
          </w:p>
        </w:tc>
        <w:tc>
          <w:tcPr>
            <w:tcW w:w="1150" w:type="dxa"/>
            <w:shd w:val="clear" w:color="auto" w:fill="A6A6A6" w:themeFill="background1" w:themeFillShade="A6"/>
          </w:tcPr>
          <w:p w:rsidR="007F370E" w:rsidRPr="006A4E85" w:rsidRDefault="007F370E" w:rsidP="007F370E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6A4E85">
              <w:rPr>
                <w:sz w:val="20"/>
                <w:szCs w:val="20"/>
              </w:rPr>
              <w:t>Razem</w:t>
            </w:r>
          </w:p>
        </w:tc>
      </w:tr>
      <w:tr w:rsidR="007F370E" w:rsidRPr="007F370E" w:rsidTr="007F370E">
        <w:trPr>
          <w:jc w:val="center"/>
        </w:trPr>
        <w:tc>
          <w:tcPr>
            <w:tcW w:w="1561" w:type="dxa"/>
            <w:vMerge w:val="restart"/>
          </w:tcPr>
          <w:p w:rsidR="007F370E" w:rsidRPr="006A4E85" w:rsidRDefault="007F370E" w:rsidP="007F370E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6A4E85">
              <w:rPr>
                <w:sz w:val="20"/>
                <w:szCs w:val="20"/>
              </w:rPr>
              <w:t xml:space="preserve">Szkoła Podstawowa </w:t>
            </w:r>
          </w:p>
          <w:p w:rsidR="007F370E" w:rsidRPr="006A4E85" w:rsidRDefault="007F370E" w:rsidP="007F370E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6A4E85">
              <w:rPr>
                <w:sz w:val="20"/>
                <w:szCs w:val="20"/>
              </w:rPr>
              <w:t xml:space="preserve">im. Henryka Sienkiewicza </w:t>
            </w:r>
          </w:p>
          <w:p w:rsidR="007F370E" w:rsidRPr="006A4E85" w:rsidRDefault="007F370E" w:rsidP="007F370E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6A4E85">
              <w:rPr>
                <w:sz w:val="20"/>
                <w:szCs w:val="20"/>
              </w:rPr>
              <w:t>w Dobrej</w:t>
            </w:r>
          </w:p>
        </w:tc>
        <w:tc>
          <w:tcPr>
            <w:tcW w:w="1559" w:type="dxa"/>
          </w:tcPr>
          <w:p w:rsidR="007F370E" w:rsidRPr="006A4E85" w:rsidRDefault="007F370E" w:rsidP="007F370E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6A4E85">
              <w:rPr>
                <w:sz w:val="20"/>
                <w:szCs w:val="20"/>
              </w:rPr>
              <w:t>uczniów</w:t>
            </w:r>
          </w:p>
        </w:tc>
        <w:tc>
          <w:tcPr>
            <w:tcW w:w="992" w:type="dxa"/>
          </w:tcPr>
          <w:p w:rsidR="007F370E" w:rsidRPr="006A4E85" w:rsidRDefault="006A4E85" w:rsidP="007F370E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6A4E85"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7F370E" w:rsidRPr="006A4E85" w:rsidRDefault="006A4E85" w:rsidP="007F370E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6A4E85">
              <w:rPr>
                <w:sz w:val="20"/>
                <w:szCs w:val="20"/>
              </w:rPr>
              <w:t>44</w:t>
            </w:r>
          </w:p>
        </w:tc>
        <w:tc>
          <w:tcPr>
            <w:tcW w:w="993" w:type="dxa"/>
          </w:tcPr>
          <w:p w:rsidR="007F370E" w:rsidRPr="006A4E85" w:rsidRDefault="006A4E85" w:rsidP="007F370E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6A4E85"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</w:tcPr>
          <w:p w:rsidR="007F370E" w:rsidRPr="006A4E85" w:rsidRDefault="006A4E85" w:rsidP="007F370E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6A4E85"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:rsidR="007F370E" w:rsidRPr="006A4E85" w:rsidRDefault="006A4E85" w:rsidP="007F370E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6A4E85">
              <w:rPr>
                <w:sz w:val="20"/>
                <w:szCs w:val="20"/>
              </w:rPr>
              <w:t>45</w:t>
            </w:r>
          </w:p>
        </w:tc>
        <w:tc>
          <w:tcPr>
            <w:tcW w:w="798" w:type="dxa"/>
          </w:tcPr>
          <w:p w:rsidR="007F370E" w:rsidRPr="006A4E85" w:rsidRDefault="006A4E85" w:rsidP="007F370E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6A4E85">
              <w:rPr>
                <w:sz w:val="20"/>
                <w:szCs w:val="20"/>
              </w:rPr>
              <w:t>46</w:t>
            </w:r>
          </w:p>
        </w:tc>
        <w:tc>
          <w:tcPr>
            <w:tcW w:w="1150" w:type="dxa"/>
            <w:shd w:val="clear" w:color="auto" w:fill="A6A6A6" w:themeFill="background1" w:themeFillShade="A6"/>
          </w:tcPr>
          <w:p w:rsidR="007F370E" w:rsidRPr="006A4E85" w:rsidRDefault="006A4E85" w:rsidP="007F370E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6A4E85">
              <w:rPr>
                <w:sz w:val="20"/>
                <w:szCs w:val="20"/>
              </w:rPr>
              <w:t>288</w:t>
            </w:r>
          </w:p>
        </w:tc>
      </w:tr>
      <w:tr w:rsidR="007F370E" w:rsidRPr="007F370E" w:rsidTr="007F370E">
        <w:trPr>
          <w:jc w:val="center"/>
        </w:trPr>
        <w:tc>
          <w:tcPr>
            <w:tcW w:w="1561" w:type="dxa"/>
            <w:vMerge/>
          </w:tcPr>
          <w:p w:rsidR="007F370E" w:rsidRPr="006A4E85" w:rsidRDefault="007F370E" w:rsidP="007F370E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F370E" w:rsidRPr="006A4E85" w:rsidRDefault="007F370E" w:rsidP="007F370E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6A4E85">
              <w:rPr>
                <w:sz w:val="20"/>
                <w:szCs w:val="20"/>
              </w:rPr>
              <w:t>oddziałów</w:t>
            </w:r>
          </w:p>
        </w:tc>
        <w:tc>
          <w:tcPr>
            <w:tcW w:w="992" w:type="dxa"/>
          </w:tcPr>
          <w:p w:rsidR="007F370E" w:rsidRPr="006A4E85" w:rsidRDefault="006A4E85" w:rsidP="007F370E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6A4E85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7F370E" w:rsidRPr="006A4E85" w:rsidRDefault="007F370E" w:rsidP="007F370E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6A4E85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7F370E" w:rsidRPr="006A4E85" w:rsidRDefault="007F370E" w:rsidP="007F370E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6A4E8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F370E" w:rsidRPr="006A4E85" w:rsidRDefault="007F370E" w:rsidP="007F370E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6A4E8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F370E" w:rsidRPr="006A4E85" w:rsidRDefault="007F370E" w:rsidP="007F370E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6A4E85">
              <w:rPr>
                <w:sz w:val="20"/>
                <w:szCs w:val="20"/>
              </w:rPr>
              <w:t>2</w:t>
            </w:r>
          </w:p>
        </w:tc>
        <w:tc>
          <w:tcPr>
            <w:tcW w:w="798" w:type="dxa"/>
          </w:tcPr>
          <w:p w:rsidR="007F370E" w:rsidRPr="006A4E85" w:rsidRDefault="007F370E" w:rsidP="007F370E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6A4E85">
              <w:rPr>
                <w:sz w:val="20"/>
                <w:szCs w:val="20"/>
              </w:rPr>
              <w:t>2</w:t>
            </w:r>
          </w:p>
        </w:tc>
        <w:tc>
          <w:tcPr>
            <w:tcW w:w="1150" w:type="dxa"/>
            <w:shd w:val="clear" w:color="auto" w:fill="A6A6A6" w:themeFill="background1" w:themeFillShade="A6"/>
          </w:tcPr>
          <w:p w:rsidR="007F370E" w:rsidRPr="006A4E85" w:rsidRDefault="006A4E85" w:rsidP="007F370E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6A4E85">
              <w:rPr>
                <w:sz w:val="20"/>
                <w:szCs w:val="20"/>
              </w:rPr>
              <w:t>13</w:t>
            </w:r>
          </w:p>
        </w:tc>
      </w:tr>
      <w:tr w:rsidR="007F370E" w:rsidRPr="007F370E" w:rsidTr="007F370E">
        <w:trPr>
          <w:jc w:val="center"/>
        </w:trPr>
        <w:tc>
          <w:tcPr>
            <w:tcW w:w="1561" w:type="dxa"/>
            <w:vMerge/>
          </w:tcPr>
          <w:p w:rsidR="007F370E" w:rsidRPr="006A4E85" w:rsidRDefault="007F370E" w:rsidP="007F370E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F370E" w:rsidRPr="006A4E85" w:rsidRDefault="007F370E" w:rsidP="007F370E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6A4E85">
              <w:rPr>
                <w:sz w:val="20"/>
                <w:szCs w:val="20"/>
              </w:rPr>
              <w:t xml:space="preserve">średnia uczniów w oddziale </w:t>
            </w:r>
          </w:p>
        </w:tc>
        <w:tc>
          <w:tcPr>
            <w:tcW w:w="992" w:type="dxa"/>
          </w:tcPr>
          <w:p w:rsidR="007F370E" w:rsidRPr="006A4E85" w:rsidRDefault="007F370E" w:rsidP="007F370E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6A4E85">
              <w:rPr>
                <w:sz w:val="20"/>
                <w:szCs w:val="20"/>
              </w:rPr>
              <w:t>2</w:t>
            </w:r>
            <w:r w:rsidR="006A4E85" w:rsidRPr="006A4E8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F370E" w:rsidRPr="006A4E85" w:rsidRDefault="007F370E" w:rsidP="006A4E85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6A4E85">
              <w:rPr>
                <w:sz w:val="20"/>
                <w:szCs w:val="20"/>
              </w:rPr>
              <w:t>2</w:t>
            </w:r>
            <w:r w:rsidR="006A4E85" w:rsidRPr="006A4E85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7F370E" w:rsidRPr="006A4E85" w:rsidRDefault="007F370E" w:rsidP="006A4E85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6A4E85">
              <w:rPr>
                <w:sz w:val="20"/>
                <w:szCs w:val="20"/>
              </w:rPr>
              <w:t>2</w:t>
            </w:r>
            <w:r w:rsidR="006A4E85" w:rsidRPr="006A4E85">
              <w:rPr>
                <w:sz w:val="20"/>
                <w:szCs w:val="20"/>
              </w:rPr>
              <w:t>6</w:t>
            </w:r>
            <w:r w:rsidRPr="006A4E85">
              <w:rPr>
                <w:sz w:val="20"/>
                <w:szCs w:val="20"/>
              </w:rPr>
              <w:t>.5</w:t>
            </w:r>
          </w:p>
        </w:tc>
        <w:tc>
          <w:tcPr>
            <w:tcW w:w="850" w:type="dxa"/>
          </w:tcPr>
          <w:p w:rsidR="007F370E" w:rsidRPr="006A4E85" w:rsidRDefault="007F370E" w:rsidP="006A4E85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6A4E85">
              <w:rPr>
                <w:sz w:val="20"/>
                <w:szCs w:val="20"/>
              </w:rPr>
              <w:t>2</w:t>
            </w:r>
            <w:r w:rsidR="006A4E85" w:rsidRPr="006A4E8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F370E" w:rsidRPr="006A4E85" w:rsidRDefault="006A4E85" w:rsidP="007F370E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6A4E85">
              <w:rPr>
                <w:sz w:val="20"/>
                <w:szCs w:val="20"/>
              </w:rPr>
              <w:t>22,5</w:t>
            </w:r>
          </w:p>
        </w:tc>
        <w:tc>
          <w:tcPr>
            <w:tcW w:w="798" w:type="dxa"/>
          </w:tcPr>
          <w:p w:rsidR="007F370E" w:rsidRPr="006A4E85" w:rsidRDefault="006A4E85" w:rsidP="007F370E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6A4E85">
              <w:rPr>
                <w:sz w:val="20"/>
                <w:szCs w:val="20"/>
              </w:rPr>
              <w:t>23</w:t>
            </w:r>
          </w:p>
        </w:tc>
        <w:tc>
          <w:tcPr>
            <w:tcW w:w="1150" w:type="dxa"/>
            <w:shd w:val="clear" w:color="auto" w:fill="A6A6A6" w:themeFill="background1" w:themeFillShade="A6"/>
          </w:tcPr>
          <w:p w:rsidR="007F370E" w:rsidRPr="00E07EC4" w:rsidRDefault="00E07EC4" w:rsidP="007F370E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E07EC4">
              <w:rPr>
                <w:sz w:val="20"/>
                <w:szCs w:val="20"/>
              </w:rPr>
              <w:t>22</w:t>
            </w:r>
          </w:p>
        </w:tc>
      </w:tr>
      <w:tr w:rsidR="007F370E" w:rsidRPr="007F370E" w:rsidTr="007F370E">
        <w:trPr>
          <w:jc w:val="center"/>
        </w:trPr>
        <w:tc>
          <w:tcPr>
            <w:tcW w:w="1561" w:type="dxa"/>
            <w:vMerge w:val="restart"/>
          </w:tcPr>
          <w:p w:rsidR="007F370E" w:rsidRPr="006A4E85" w:rsidRDefault="007F370E" w:rsidP="007F370E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6A4E85">
              <w:rPr>
                <w:sz w:val="20"/>
                <w:szCs w:val="20"/>
              </w:rPr>
              <w:t xml:space="preserve">Szkoła Filialna </w:t>
            </w:r>
          </w:p>
          <w:p w:rsidR="007F370E" w:rsidRPr="006A4E85" w:rsidRDefault="007F370E" w:rsidP="007F370E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6A4E85">
              <w:rPr>
                <w:sz w:val="20"/>
                <w:szCs w:val="20"/>
              </w:rPr>
              <w:t xml:space="preserve">im. Stefana Żeromskiego </w:t>
            </w:r>
          </w:p>
          <w:p w:rsidR="007F370E" w:rsidRPr="006A4E85" w:rsidRDefault="007F370E" w:rsidP="007F370E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6A4E85">
              <w:rPr>
                <w:sz w:val="20"/>
                <w:szCs w:val="20"/>
              </w:rPr>
              <w:t>w Piekarach</w:t>
            </w:r>
          </w:p>
        </w:tc>
        <w:tc>
          <w:tcPr>
            <w:tcW w:w="1559" w:type="dxa"/>
          </w:tcPr>
          <w:p w:rsidR="007F370E" w:rsidRPr="006A4E85" w:rsidRDefault="007F370E" w:rsidP="007F370E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6A4E85">
              <w:rPr>
                <w:sz w:val="20"/>
                <w:szCs w:val="20"/>
              </w:rPr>
              <w:t>uczniów</w:t>
            </w:r>
          </w:p>
        </w:tc>
        <w:tc>
          <w:tcPr>
            <w:tcW w:w="992" w:type="dxa"/>
          </w:tcPr>
          <w:p w:rsidR="007F370E" w:rsidRPr="006A4E85" w:rsidRDefault="006A4E85" w:rsidP="007F370E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6A4E85"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7F370E" w:rsidRPr="006A4E85" w:rsidRDefault="006A4E85" w:rsidP="007F370E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6A4E85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7F370E" w:rsidRPr="006A4E85" w:rsidRDefault="006A4E85" w:rsidP="006A4E85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6A4E85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7F370E" w:rsidRPr="006A4E85" w:rsidRDefault="006A4E85" w:rsidP="007F370E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6A4E85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7F370E" w:rsidRPr="006A4E85" w:rsidRDefault="006A4E85" w:rsidP="007F370E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6A4E85">
              <w:rPr>
                <w:sz w:val="20"/>
                <w:szCs w:val="20"/>
              </w:rPr>
              <w:t>12</w:t>
            </w:r>
          </w:p>
        </w:tc>
        <w:tc>
          <w:tcPr>
            <w:tcW w:w="798" w:type="dxa"/>
          </w:tcPr>
          <w:p w:rsidR="007F370E" w:rsidRPr="006A4E85" w:rsidRDefault="006A4E85" w:rsidP="006A4E85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6A4E85">
              <w:rPr>
                <w:sz w:val="20"/>
                <w:szCs w:val="20"/>
              </w:rPr>
              <w:t>13</w:t>
            </w:r>
          </w:p>
        </w:tc>
        <w:tc>
          <w:tcPr>
            <w:tcW w:w="1150" w:type="dxa"/>
            <w:shd w:val="clear" w:color="auto" w:fill="A6A6A6" w:themeFill="background1" w:themeFillShade="A6"/>
          </w:tcPr>
          <w:p w:rsidR="007F370E" w:rsidRPr="00E07EC4" w:rsidRDefault="006A4E85" w:rsidP="007F370E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E07EC4">
              <w:rPr>
                <w:sz w:val="20"/>
                <w:szCs w:val="20"/>
              </w:rPr>
              <w:t>92</w:t>
            </w:r>
          </w:p>
        </w:tc>
      </w:tr>
      <w:tr w:rsidR="007F370E" w:rsidRPr="007F370E" w:rsidTr="007F370E">
        <w:trPr>
          <w:jc w:val="center"/>
        </w:trPr>
        <w:tc>
          <w:tcPr>
            <w:tcW w:w="1561" w:type="dxa"/>
            <w:vMerge/>
          </w:tcPr>
          <w:p w:rsidR="007F370E" w:rsidRPr="006A4E85" w:rsidRDefault="007F370E" w:rsidP="007F370E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F370E" w:rsidRPr="006A4E85" w:rsidRDefault="007F370E" w:rsidP="007F370E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6A4E85">
              <w:rPr>
                <w:sz w:val="20"/>
                <w:szCs w:val="20"/>
              </w:rPr>
              <w:t>oddziałów</w:t>
            </w:r>
          </w:p>
        </w:tc>
        <w:tc>
          <w:tcPr>
            <w:tcW w:w="992" w:type="dxa"/>
          </w:tcPr>
          <w:p w:rsidR="007F370E" w:rsidRPr="006A4E85" w:rsidRDefault="006A4E85" w:rsidP="007F370E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6A4E8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F370E" w:rsidRPr="006A4E85" w:rsidRDefault="007F370E" w:rsidP="007F370E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6A4E85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7F370E" w:rsidRPr="006A4E85" w:rsidRDefault="007F370E" w:rsidP="007F370E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6A4E8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F370E" w:rsidRPr="006A4E85" w:rsidRDefault="007F370E" w:rsidP="007F370E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6A4E8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F370E" w:rsidRPr="006A4E85" w:rsidRDefault="007F370E" w:rsidP="007F370E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6A4E85">
              <w:rPr>
                <w:sz w:val="20"/>
                <w:szCs w:val="20"/>
              </w:rPr>
              <w:t>1</w:t>
            </w:r>
          </w:p>
        </w:tc>
        <w:tc>
          <w:tcPr>
            <w:tcW w:w="798" w:type="dxa"/>
          </w:tcPr>
          <w:p w:rsidR="007F370E" w:rsidRPr="006A4E85" w:rsidRDefault="007F370E" w:rsidP="007F370E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6A4E85">
              <w:rPr>
                <w:sz w:val="20"/>
                <w:szCs w:val="20"/>
              </w:rPr>
              <w:t>1</w:t>
            </w:r>
          </w:p>
        </w:tc>
        <w:tc>
          <w:tcPr>
            <w:tcW w:w="1150" w:type="dxa"/>
            <w:shd w:val="clear" w:color="auto" w:fill="A6A6A6" w:themeFill="background1" w:themeFillShade="A6"/>
          </w:tcPr>
          <w:p w:rsidR="007F370E" w:rsidRPr="00E07EC4" w:rsidRDefault="006A4E85" w:rsidP="007F370E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E07EC4">
              <w:rPr>
                <w:sz w:val="20"/>
                <w:szCs w:val="20"/>
              </w:rPr>
              <w:t>7</w:t>
            </w:r>
          </w:p>
        </w:tc>
      </w:tr>
      <w:tr w:rsidR="007F370E" w:rsidRPr="007F370E" w:rsidTr="007F370E">
        <w:trPr>
          <w:jc w:val="center"/>
        </w:trPr>
        <w:tc>
          <w:tcPr>
            <w:tcW w:w="1561" w:type="dxa"/>
            <w:vMerge/>
          </w:tcPr>
          <w:p w:rsidR="007F370E" w:rsidRPr="006A4E85" w:rsidRDefault="007F370E" w:rsidP="007F370E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F370E" w:rsidRPr="006A4E85" w:rsidRDefault="007F370E" w:rsidP="007F370E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6A4E85">
              <w:rPr>
                <w:sz w:val="20"/>
                <w:szCs w:val="20"/>
              </w:rPr>
              <w:t>średnia uczniów w oddziale</w:t>
            </w:r>
          </w:p>
        </w:tc>
        <w:tc>
          <w:tcPr>
            <w:tcW w:w="992" w:type="dxa"/>
          </w:tcPr>
          <w:p w:rsidR="007F370E" w:rsidRPr="006A4E85" w:rsidRDefault="006A4E85" w:rsidP="006A4E85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6A4E85">
              <w:rPr>
                <w:sz w:val="20"/>
                <w:szCs w:val="20"/>
              </w:rPr>
              <w:t>13,5</w:t>
            </w:r>
          </w:p>
        </w:tc>
        <w:tc>
          <w:tcPr>
            <w:tcW w:w="992" w:type="dxa"/>
          </w:tcPr>
          <w:p w:rsidR="007F370E" w:rsidRPr="006A4E85" w:rsidRDefault="006A4E85" w:rsidP="007F370E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6A4E85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7F370E" w:rsidRPr="006A4E85" w:rsidRDefault="006A4E85" w:rsidP="007F370E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6A4E85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7F370E" w:rsidRPr="006A4E85" w:rsidRDefault="006A4E85" w:rsidP="007F370E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6A4E85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7F370E" w:rsidRPr="006A4E85" w:rsidRDefault="006A4E85" w:rsidP="007F370E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6A4E85">
              <w:rPr>
                <w:sz w:val="20"/>
                <w:szCs w:val="20"/>
              </w:rPr>
              <w:t>12</w:t>
            </w:r>
          </w:p>
        </w:tc>
        <w:tc>
          <w:tcPr>
            <w:tcW w:w="798" w:type="dxa"/>
          </w:tcPr>
          <w:p w:rsidR="007F370E" w:rsidRPr="006A4E85" w:rsidRDefault="006A4E85" w:rsidP="007F370E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6A4E85">
              <w:rPr>
                <w:sz w:val="20"/>
                <w:szCs w:val="20"/>
              </w:rPr>
              <w:t>13</w:t>
            </w:r>
          </w:p>
        </w:tc>
        <w:tc>
          <w:tcPr>
            <w:tcW w:w="1150" w:type="dxa"/>
            <w:shd w:val="clear" w:color="auto" w:fill="A6A6A6" w:themeFill="background1" w:themeFillShade="A6"/>
          </w:tcPr>
          <w:p w:rsidR="007F370E" w:rsidRPr="00E07EC4" w:rsidRDefault="007F370E" w:rsidP="007F370E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E07EC4">
              <w:rPr>
                <w:sz w:val="20"/>
                <w:szCs w:val="20"/>
              </w:rPr>
              <w:t>13,00</w:t>
            </w:r>
          </w:p>
        </w:tc>
      </w:tr>
      <w:tr w:rsidR="007F370E" w:rsidRPr="007F370E" w:rsidTr="007F370E">
        <w:trPr>
          <w:jc w:val="center"/>
        </w:trPr>
        <w:tc>
          <w:tcPr>
            <w:tcW w:w="1561" w:type="dxa"/>
            <w:vMerge w:val="restart"/>
            <w:shd w:val="clear" w:color="auto" w:fill="A6A6A6" w:themeFill="background1" w:themeFillShade="A6"/>
          </w:tcPr>
          <w:p w:rsidR="007F370E" w:rsidRPr="006A4E85" w:rsidRDefault="007F370E" w:rsidP="007F370E">
            <w:pPr>
              <w:pStyle w:val="Default"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7F370E" w:rsidRPr="006A4E85" w:rsidRDefault="007F370E" w:rsidP="007F370E">
            <w:pPr>
              <w:pStyle w:val="Default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6A4E85">
              <w:rPr>
                <w:b/>
                <w:sz w:val="20"/>
                <w:szCs w:val="20"/>
              </w:rPr>
              <w:t>OGÓŁEM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7F370E" w:rsidRPr="006A4E85" w:rsidRDefault="007F370E" w:rsidP="007F370E">
            <w:pPr>
              <w:pStyle w:val="Default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6A4E85">
              <w:rPr>
                <w:b/>
                <w:sz w:val="20"/>
                <w:szCs w:val="20"/>
              </w:rPr>
              <w:t>uczniów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7F370E" w:rsidRPr="006A4E85" w:rsidRDefault="006A4E85" w:rsidP="007F370E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A4E85"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7F370E" w:rsidRPr="006A4E85" w:rsidRDefault="006A4E85" w:rsidP="007F370E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A4E85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993" w:type="dxa"/>
            <w:shd w:val="clear" w:color="auto" w:fill="A6A6A6" w:themeFill="background1" w:themeFillShade="A6"/>
          </w:tcPr>
          <w:p w:rsidR="007F370E" w:rsidRPr="006A4E85" w:rsidRDefault="006A4E85" w:rsidP="007F370E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A4E85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7F370E" w:rsidRPr="006A4E85" w:rsidRDefault="006A4E85" w:rsidP="007F370E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A4E85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7F370E" w:rsidRPr="006A4E85" w:rsidRDefault="006A4E85" w:rsidP="007F370E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A4E85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798" w:type="dxa"/>
            <w:shd w:val="clear" w:color="auto" w:fill="A6A6A6" w:themeFill="background1" w:themeFillShade="A6"/>
          </w:tcPr>
          <w:p w:rsidR="007F370E" w:rsidRPr="006A4E85" w:rsidRDefault="006A4E85" w:rsidP="007F370E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A4E85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1150" w:type="dxa"/>
            <w:shd w:val="clear" w:color="auto" w:fill="A6A6A6" w:themeFill="background1" w:themeFillShade="A6"/>
          </w:tcPr>
          <w:p w:rsidR="007F370E" w:rsidRPr="00E07EC4" w:rsidRDefault="006A4E85" w:rsidP="007F370E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07EC4">
              <w:rPr>
                <w:b/>
                <w:sz w:val="20"/>
                <w:szCs w:val="20"/>
              </w:rPr>
              <w:t>380</w:t>
            </w:r>
          </w:p>
        </w:tc>
      </w:tr>
      <w:tr w:rsidR="007F370E" w:rsidRPr="007F370E" w:rsidTr="007F370E">
        <w:trPr>
          <w:jc w:val="center"/>
        </w:trPr>
        <w:tc>
          <w:tcPr>
            <w:tcW w:w="1561" w:type="dxa"/>
            <w:vMerge/>
            <w:shd w:val="clear" w:color="auto" w:fill="A6A6A6" w:themeFill="background1" w:themeFillShade="A6"/>
          </w:tcPr>
          <w:p w:rsidR="007F370E" w:rsidRPr="006A4E85" w:rsidRDefault="007F370E" w:rsidP="007F370E">
            <w:pPr>
              <w:pStyle w:val="Default"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</w:tcPr>
          <w:p w:rsidR="007F370E" w:rsidRPr="006A4E85" w:rsidRDefault="007F370E" w:rsidP="007F370E">
            <w:pPr>
              <w:pStyle w:val="Default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6A4E85">
              <w:rPr>
                <w:b/>
                <w:sz w:val="20"/>
                <w:szCs w:val="20"/>
              </w:rPr>
              <w:t>oddziałów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7F370E" w:rsidRPr="006A4E85" w:rsidRDefault="006A4E85" w:rsidP="007F370E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A4E8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7F370E" w:rsidRPr="006A4E85" w:rsidRDefault="007F370E" w:rsidP="007F370E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A4E8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6A6A6" w:themeFill="background1" w:themeFillShade="A6"/>
          </w:tcPr>
          <w:p w:rsidR="007F370E" w:rsidRPr="006A4E85" w:rsidRDefault="007F370E" w:rsidP="007F370E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A4E8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7F370E" w:rsidRPr="006A4E85" w:rsidRDefault="007F370E" w:rsidP="007F370E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A4E8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7F370E" w:rsidRPr="006A4E85" w:rsidRDefault="007F370E" w:rsidP="007F370E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A4E8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98" w:type="dxa"/>
            <w:shd w:val="clear" w:color="auto" w:fill="A6A6A6" w:themeFill="background1" w:themeFillShade="A6"/>
          </w:tcPr>
          <w:p w:rsidR="007F370E" w:rsidRPr="006A4E85" w:rsidRDefault="007F370E" w:rsidP="007F370E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A4E8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50" w:type="dxa"/>
            <w:shd w:val="clear" w:color="auto" w:fill="A6A6A6" w:themeFill="background1" w:themeFillShade="A6"/>
          </w:tcPr>
          <w:p w:rsidR="007F370E" w:rsidRPr="00E07EC4" w:rsidRDefault="006A4E85" w:rsidP="007F370E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07EC4">
              <w:rPr>
                <w:b/>
                <w:sz w:val="20"/>
                <w:szCs w:val="20"/>
              </w:rPr>
              <w:t>20</w:t>
            </w:r>
          </w:p>
        </w:tc>
      </w:tr>
      <w:tr w:rsidR="007F370E" w:rsidRPr="007F370E" w:rsidTr="007F370E">
        <w:trPr>
          <w:jc w:val="center"/>
        </w:trPr>
        <w:tc>
          <w:tcPr>
            <w:tcW w:w="1561" w:type="dxa"/>
            <w:vMerge/>
            <w:shd w:val="clear" w:color="auto" w:fill="A6A6A6" w:themeFill="background1" w:themeFillShade="A6"/>
          </w:tcPr>
          <w:p w:rsidR="007F370E" w:rsidRPr="006A4E85" w:rsidRDefault="007F370E" w:rsidP="007F370E">
            <w:pPr>
              <w:pStyle w:val="Default"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</w:tcPr>
          <w:p w:rsidR="007F370E" w:rsidRPr="006A4E85" w:rsidRDefault="007F370E" w:rsidP="007F370E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A4E85">
              <w:rPr>
                <w:b/>
                <w:sz w:val="20"/>
                <w:szCs w:val="20"/>
              </w:rPr>
              <w:t>średnia uczniów w oddziale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7F370E" w:rsidRPr="00E07EC4" w:rsidRDefault="00E07EC4" w:rsidP="007F370E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07EC4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7F370E" w:rsidRPr="00E07EC4" w:rsidRDefault="00E07EC4" w:rsidP="007F370E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07EC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6A6A6" w:themeFill="background1" w:themeFillShade="A6"/>
          </w:tcPr>
          <w:p w:rsidR="007F370E" w:rsidRPr="00E07EC4" w:rsidRDefault="00E07EC4" w:rsidP="00E07EC4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07EC4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7F370E" w:rsidRPr="00E07EC4" w:rsidRDefault="007F370E" w:rsidP="007F370E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07EC4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7F370E" w:rsidRPr="00E07EC4" w:rsidRDefault="00E07EC4" w:rsidP="007F370E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07EC4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98" w:type="dxa"/>
            <w:shd w:val="clear" w:color="auto" w:fill="A6A6A6" w:themeFill="background1" w:themeFillShade="A6"/>
          </w:tcPr>
          <w:p w:rsidR="007F370E" w:rsidRPr="00E07EC4" w:rsidRDefault="00E07EC4" w:rsidP="007F370E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07EC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150" w:type="dxa"/>
            <w:shd w:val="clear" w:color="auto" w:fill="A6A6A6" w:themeFill="background1" w:themeFillShade="A6"/>
          </w:tcPr>
          <w:p w:rsidR="007F370E" w:rsidRPr="00E07EC4" w:rsidRDefault="00E07EC4" w:rsidP="007F370E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07EC4">
              <w:rPr>
                <w:b/>
                <w:sz w:val="20"/>
                <w:szCs w:val="20"/>
              </w:rPr>
              <w:t>19</w:t>
            </w:r>
          </w:p>
        </w:tc>
      </w:tr>
    </w:tbl>
    <w:p w:rsidR="004E2226" w:rsidRPr="007F370E" w:rsidRDefault="004E2226" w:rsidP="007F370E">
      <w:pPr>
        <w:pStyle w:val="Default"/>
        <w:spacing w:line="360" w:lineRule="auto"/>
        <w:jc w:val="both"/>
        <w:rPr>
          <w:highlight w:val="yellow"/>
        </w:rPr>
      </w:pPr>
    </w:p>
    <w:p w:rsidR="007F370E" w:rsidRPr="003A3968" w:rsidRDefault="007F370E" w:rsidP="007F370E">
      <w:pPr>
        <w:pStyle w:val="Default"/>
        <w:spacing w:line="360" w:lineRule="auto"/>
        <w:jc w:val="both"/>
        <w:rPr>
          <w:i/>
          <w:sz w:val="20"/>
          <w:szCs w:val="20"/>
        </w:rPr>
      </w:pPr>
      <w:r w:rsidRPr="003A3968">
        <w:rPr>
          <w:sz w:val="20"/>
          <w:szCs w:val="20"/>
        </w:rPr>
        <w:t xml:space="preserve">Wykres nr </w:t>
      </w:r>
      <w:r w:rsidR="004E2226">
        <w:rPr>
          <w:sz w:val="20"/>
          <w:szCs w:val="20"/>
        </w:rPr>
        <w:t>1</w:t>
      </w:r>
      <w:r w:rsidRPr="003A3968">
        <w:rPr>
          <w:sz w:val="20"/>
          <w:szCs w:val="20"/>
        </w:rPr>
        <w:t xml:space="preserve">   </w:t>
      </w:r>
      <w:r w:rsidRPr="003A3968">
        <w:rPr>
          <w:i/>
          <w:sz w:val="20"/>
          <w:szCs w:val="20"/>
        </w:rPr>
        <w:t>Liczba uczniów szkół podstawowych w okresie od 01.09.2009 do 3</w:t>
      </w:r>
      <w:r w:rsidR="006A4E85" w:rsidRPr="003A3968">
        <w:rPr>
          <w:i/>
          <w:sz w:val="20"/>
          <w:szCs w:val="20"/>
        </w:rPr>
        <w:t>1</w:t>
      </w:r>
      <w:r w:rsidRPr="003A3968">
        <w:rPr>
          <w:i/>
          <w:sz w:val="20"/>
          <w:szCs w:val="20"/>
        </w:rPr>
        <w:t>.0</w:t>
      </w:r>
      <w:r w:rsidR="006A4E85" w:rsidRPr="003A3968">
        <w:rPr>
          <w:i/>
          <w:sz w:val="20"/>
          <w:szCs w:val="20"/>
        </w:rPr>
        <w:t>8</w:t>
      </w:r>
      <w:r w:rsidRPr="003A3968">
        <w:rPr>
          <w:i/>
          <w:sz w:val="20"/>
          <w:szCs w:val="20"/>
        </w:rPr>
        <w:t>.201</w:t>
      </w:r>
      <w:r w:rsidR="006A4E85" w:rsidRPr="003A3968">
        <w:rPr>
          <w:i/>
          <w:sz w:val="20"/>
          <w:szCs w:val="20"/>
        </w:rPr>
        <w:t>5</w:t>
      </w:r>
    </w:p>
    <w:p w:rsidR="007F370E" w:rsidRPr="003A3968" w:rsidRDefault="007F370E" w:rsidP="007F370E">
      <w:pPr>
        <w:pStyle w:val="Default"/>
        <w:spacing w:line="360" w:lineRule="auto"/>
        <w:jc w:val="both"/>
      </w:pPr>
      <w:r w:rsidRPr="003A3968">
        <w:rPr>
          <w:noProof/>
        </w:rPr>
        <w:drawing>
          <wp:inline distT="0" distB="0" distL="0" distR="0">
            <wp:extent cx="4914900" cy="1990725"/>
            <wp:effectExtent l="19050" t="0" r="19050" b="0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07EC4" w:rsidRDefault="00E07EC4" w:rsidP="007F370E">
      <w:pPr>
        <w:pStyle w:val="Default"/>
        <w:spacing w:line="276" w:lineRule="auto"/>
        <w:jc w:val="both"/>
        <w:rPr>
          <w:sz w:val="22"/>
          <w:szCs w:val="22"/>
          <w:highlight w:val="yellow"/>
        </w:rPr>
      </w:pPr>
    </w:p>
    <w:p w:rsidR="005059ED" w:rsidRDefault="005059ED" w:rsidP="007F370E">
      <w:pPr>
        <w:pStyle w:val="Default"/>
        <w:spacing w:line="276" w:lineRule="auto"/>
        <w:jc w:val="both"/>
        <w:rPr>
          <w:sz w:val="22"/>
          <w:szCs w:val="22"/>
        </w:rPr>
      </w:pPr>
    </w:p>
    <w:p w:rsidR="005059ED" w:rsidRDefault="005059ED" w:rsidP="007F370E">
      <w:pPr>
        <w:pStyle w:val="Default"/>
        <w:spacing w:line="276" w:lineRule="auto"/>
        <w:jc w:val="both"/>
        <w:rPr>
          <w:sz w:val="22"/>
          <w:szCs w:val="22"/>
        </w:rPr>
      </w:pPr>
    </w:p>
    <w:p w:rsidR="005059ED" w:rsidRDefault="005059ED" w:rsidP="007F370E">
      <w:pPr>
        <w:pStyle w:val="Default"/>
        <w:spacing w:line="276" w:lineRule="auto"/>
        <w:jc w:val="both"/>
        <w:rPr>
          <w:sz w:val="22"/>
          <w:szCs w:val="22"/>
        </w:rPr>
      </w:pPr>
    </w:p>
    <w:p w:rsidR="005059ED" w:rsidRDefault="005059ED" w:rsidP="007F370E">
      <w:pPr>
        <w:pStyle w:val="Default"/>
        <w:spacing w:line="276" w:lineRule="auto"/>
        <w:jc w:val="both"/>
        <w:rPr>
          <w:sz w:val="22"/>
          <w:szCs w:val="22"/>
        </w:rPr>
      </w:pPr>
    </w:p>
    <w:p w:rsidR="007F370E" w:rsidRPr="00206D28" w:rsidRDefault="007F370E" w:rsidP="007F370E">
      <w:pPr>
        <w:pStyle w:val="Default"/>
        <w:spacing w:line="276" w:lineRule="auto"/>
        <w:jc w:val="both"/>
        <w:rPr>
          <w:sz w:val="22"/>
          <w:szCs w:val="22"/>
        </w:rPr>
      </w:pPr>
      <w:r w:rsidRPr="00206D28">
        <w:rPr>
          <w:sz w:val="22"/>
          <w:szCs w:val="22"/>
        </w:rPr>
        <w:t>Organizacja szkół podstawowych w roku szkolnym 201</w:t>
      </w:r>
      <w:r w:rsidR="00206D28" w:rsidRPr="00206D28">
        <w:rPr>
          <w:sz w:val="22"/>
          <w:szCs w:val="22"/>
        </w:rPr>
        <w:t>4</w:t>
      </w:r>
      <w:r w:rsidRPr="00206D28">
        <w:rPr>
          <w:sz w:val="22"/>
          <w:szCs w:val="22"/>
        </w:rPr>
        <w:t>/201</w:t>
      </w:r>
      <w:r w:rsidR="00206D28" w:rsidRPr="00206D28">
        <w:rPr>
          <w:sz w:val="22"/>
          <w:szCs w:val="22"/>
        </w:rPr>
        <w:t>5</w:t>
      </w:r>
      <w:r w:rsidRPr="00206D28">
        <w:rPr>
          <w:sz w:val="22"/>
          <w:szCs w:val="22"/>
        </w:rPr>
        <w:t xml:space="preserve"> opierała się na założeniach zawartych w arkuszach organizacyjnych. Arkusze były zaopiniowane przez rady pedagogiczne i zatwierdzone </w:t>
      </w:r>
      <w:r w:rsidR="004E2226">
        <w:rPr>
          <w:sz w:val="22"/>
          <w:szCs w:val="22"/>
        </w:rPr>
        <w:t xml:space="preserve">               </w:t>
      </w:r>
      <w:r w:rsidRPr="00206D28">
        <w:rPr>
          <w:sz w:val="22"/>
          <w:szCs w:val="22"/>
        </w:rPr>
        <w:t>w maju 201</w:t>
      </w:r>
      <w:r w:rsidR="00206D28" w:rsidRPr="00206D28">
        <w:rPr>
          <w:sz w:val="22"/>
          <w:szCs w:val="22"/>
        </w:rPr>
        <w:t>4</w:t>
      </w:r>
      <w:r w:rsidRPr="00206D28">
        <w:rPr>
          <w:sz w:val="22"/>
          <w:szCs w:val="22"/>
        </w:rPr>
        <w:t xml:space="preserve">r. przez organ prowadzący. W trakcie roku szkolnego, zmiany w organizacji szkół wprowadzone były stosownymi aneksami. </w:t>
      </w:r>
    </w:p>
    <w:p w:rsidR="007F370E" w:rsidRPr="00A329B8" w:rsidRDefault="007F370E" w:rsidP="007F370E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A329B8">
        <w:rPr>
          <w:sz w:val="22"/>
          <w:szCs w:val="22"/>
        </w:rPr>
        <w:t>Dla dzieci wymagających pomocy w nauce organizowane były w trakcie roku szkolnego 201</w:t>
      </w:r>
      <w:r w:rsidR="00911DA6" w:rsidRPr="00A329B8">
        <w:rPr>
          <w:sz w:val="22"/>
          <w:szCs w:val="22"/>
        </w:rPr>
        <w:t>4</w:t>
      </w:r>
      <w:r w:rsidRPr="00A329B8">
        <w:rPr>
          <w:sz w:val="22"/>
          <w:szCs w:val="22"/>
        </w:rPr>
        <w:t>/201</w:t>
      </w:r>
      <w:r w:rsidR="00911DA6" w:rsidRPr="00A329B8">
        <w:rPr>
          <w:sz w:val="22"/>
          <w:szCs w:val="22"/>
        </w:rPr>
        <w:t>5</w:t>
      </w:r>
      <w:r w:rsidRPr="00A329B8">
        <w:rPr>
          <w:sz w:val="22"/>
          <w:szCs w:val="22"/>
        </w:rPr>
        <w:t xml:space="preserve"> zajęcia </w:t>
      </w:r>
      <w:r w:rsidR="00911DA6" w:rsidRPr="00A329B8">
        <w:rPr>
          <w:sz w:val="22"/>
          <w:szCs w:val="22"/>
        </w:rPr>
        <w:t xml:space="preserve">rewalidacyjne, dydaktyczno – wyrównawcze oraz </w:t>
      </w:r>
      <w:r w:rsidRPr="00A329B8">
        <w:rPr>
          <w:sz w:val="22"/>
          <w:szCs w:val="22"/>
        </w:rPr>
        <w:t xml:space="preserve">specjalistyczne. Z zajęć specjalistycznych skorzystało łącznie </w:t>
      </w:r>
      <w:r w:rsidR="00911DA6" w:rsidRPr="00A329B8">
        <w:rPr>
          <w:sz w:val="22"/>
          <w:szCs w:val="22"/>
        </w:rPr>
        <w:t>74</w:t>
      </w:r>
      <w:r w:rsidRPr="00A329B8">
        <w:rPr>
          <w:sz w:val="22"/>
          <w:szCs w:val="22"/>
        </w:rPr>
        <w:t xml:space="preserve"> uczniów szkoły podstawowej. </w:t>
      </w:r>
      <w:r w:rsidR="00911DA6" w:rsidRPr="00A329B8">
        <w:rPr>
          <w:sz w:val="22"/>
          <w:szCs w:val="22"/>
        </w:rPr>
        <w:t>Z</w:t>
      </w:r>
      <w:r w:rsidRPr="00A329B8">
        <w:rPr>
          <w:sz w:val="22"/>
          <w:szCs w:val="22"/>
        </w:rPr>
        <w:t xml:space="preserve">ajęcia logopedyczne </w:t>
      </w:r>
      <w:r w:rsidR="00911DA6" w:rsidRPr="00A329B8">
        <w:rPr>
          <w:sz w:val="22"/>
          <w:szCs w:val="22"/>
        </w:rPr>
        <w:t xml:space="preserve">objęły </w:t>
      </w:r>
      <w:r w:rsidRPr="00A329B8">
        <w:rPr>
          <w:sz w:val="22"/>
          <w:szCs w:val="22"/>
        </w:rPr>
        <w:t>łącznie dla 35 uczniów, w tym 20 w Piekarach. W specjalistycznych zajęciach korekcyjno – kompensacyjnych brało udział 39 uczniów w Dobrej</w:t>
      </w:r>
      <w:r w:rsidR="00911DA6" w:rsidRPr="00A329B8">
        <w:rPr>
          <w:sz w:val="22"/>
          <w:szCs w:val="22"/>
        </w:rPr>
        <w:t>.</w:t>
      </w:r>
      <w:r w:rsidRPr="00A329B8">
        <w:rPr>
          <w:sz w:val="22"/>
          <w:szCs w:val="22"/>
        </w:rPr>
        <w:t xml:space="preserve"> </w:t>
      </w:r>
      <w:r w:rsidR="00911DA6" w:rsidRPr="00A329B8">
        <w:rPr>
          <w:sz w:val="22"/>
          <w:szCs w:val="22"/>
        </w:rPr>
        <w:t xml:space="preserve">W zajęciach rewalidacyjnych uczestniczyło 3 dzieci w Dobrej  i 1 w Piekarach, a </w:t>
      </w:r>
      <w:r w:rsidRPr="00A329B8">
        <w:rPr>
          <w:sz w:val="22"/>
          <w:szCs w:val="22"/>
        </w:rPr>
        <w:t xml:space="preserve">w zajęciach dydaktyczno – wyrównawczych 11 uczniów w Dobrej i 17  w Piekarach. </w:t>
      </w:r>
    </w:p>
    <w:p w:rsidR="007F370E" w:rsidRPr="007F370E" w:rsidRDefault="007F370E" w:rsidP="007F370E">
      <w:pPr>
        <w:pStyle w:val="Default"/>
        <w:spacing w:line="276" w:lineRule="auto"/>
        <w:ind w:firstLine="708"/>
        <w:jc w:val="both"/>
        <w:rPr>
          <w:sz w:val="22"/>
          <w:szCs w:val="22"/>
          <w:highlight w:val="yellow"/>
        </w:rPr>
      </w:pPr>
      <w:r w:rsidRPr="00A329B8">
        <w:rPr>
          <w:sz w:val="22"/>
          <w:szCs w:val="22"/>
        </w:rPr>
        <w:t>Przez cały rok szkolny prowadzone były także zajęcia pozalekcyjne rozwijające zainteresowania i uzdolnienia uczniów.  W roku szkolnym 201</w:t>
      </w:r>
      <w:r w:rsidR="00A329B8" w:rsidRPr="00A329B8">
        <w:rPr>
          <w:sz w:val="22"/>
          <w:szCs w:val="22"/>
        </w:rPr>
        <w:t>4</w:t>
      </w:r>
      <w:r w:rsidRPr="00A329B8">
        <w:rPr>
          <w:sz w:val="22"/>
          <w:szCs w:val="22"/>
        </w:rPr>
        <w:t>/201</w:t>
      </w:r>
      <w:r w:rsidR="00A329B8" w:rsidRPr="00A329B8">
        <w:rPr>
          <w:sz w:val="22"/>
          <w:szCs w:val="22"/>
        </w:rPr>
        <w:t>5</w:t>
      </w:r>
      <w:r w:rsidRPr="00A329B8">
        <w:rPr>
          <w:sz w:val="22"/>
          <w:szCs w:val="22"/>
        </w:rPr>
        <w:t xml:space="preserve"> w Szkole Podstawowej </w:t>
      </w:r>
      <w:r w:rsidR="00A329B8" w:rsidRPr="00A329B8">
        <w:rPr>
          <w:sz w:val="22"/>
          <w:szCs w:val="22"/>
        </w:rPr>
        <w:t xml:space="preserve">                     </w:t>
      </w:r>
      <w:r w:rsidRPr="00A329B8">
        <w:rPr>
          <w:sz w:val="22"/>
          <w:szCs w:val="22"/>
        </w:rPr>
        <w:t xml:space="preserve">w Dobrej działało </w:t>
      </w:r>
      <w:r w:rsidR="006B5D62">
        <w:rPr>
          <w:sz w:val="22"/>
          <w:szCs w:val="22"/>
        </w:rPr>
        <w:t>23 ko</w:t>
      </w:r>
      <w:r w:rsidRPr="00A329B8">
        <w:rPr>
          <w:sz w:val="22"/>
          <w:szCs w:val="22"/>
        </w:rPr>
        <w:t>ł</w:t>
      </w:r>
      <w:r w:rsidR="006B5D62">
        <w:rPr>
          <w:sz w:val="22"/>
          <w:szCs w:val="22"/>
        </w:rPr>
        <w:t>a</w:t>
      </w:r>
      <w:r w:rsidRPr="00A329B8">
        <w:rPr>
          <w:sz w:val="22"/>
          <w:szCs w:val="22"/>
        </w:rPr>
        <w:t xml:space="preserve"> zainteresowań, na które łącznie uczęszczało 2</w:t>
      </w:r>
      <w:r w:rsidR="006D4480">
        <w:rPr>
          <w:sz w:val="22"/>
          <w:szCs w:val="22"/>
        </w:rPr>
        <w:t>95</w:t>
      </w:r>
      <w:r w:rsidRPr="00A329B8">
        <w:rPr>
          <w:sz w:val="22"/>
          <w:szCs w:val="22"/>
        </w:rPr>
        <w:t xml:space="preserve"> uczniów. Wielu uczniów uczęszczało na dwa i więcej rodzaje zajęć. </w:t>
      </w:r>
      <w:r w:rsidR="006D4480">
        <w:rPr>
          <w:sz w:val="22"/>
          <w:szCs w:val="22"/>
        </w:rPr>
        <w:t>191</w:t>
      </w:r>
      <w:r w:rsidRPr="00A329B8">
        <w:rPr>
          <w:sz w:val="22"/>
          <w:szCs w:val="22"/>
        </w:rPr>
        <w:t xml:space="preserve"> uczniów uczęszczało na różnego rodzaju zajęcia przedmiotowe z informatyki, matematyki, języka angielskiego, języka niemieckiego oraz języka polskiego.</w:t>
      </w:r>
      <w:r w:rsidRPr="007F370E">
        <w:rPr>
          <w:sz w:val="22"/>
          <w:szCs w:val="22"/>
          <w:highlight w:val="yellow"/>
        </w:rPr>
        <w:t xml:space="preserve">    </w:t>
      </w:r>
    </w:p>
    <w:p w:rsidR="00206D28" w:rsidRDefault="00206D28" w:rsidP="007F370E">
      <w:pPr>
        <w:pStyle w:val="Default"/>
        <w:spacing w:line="360" w:lineRule="auto"/>
        <w:jc w:val="both"/>
        <w:rPr>
          <w:b/>
          <w:highlight w:val="yellow"/>
          <w:u w:val="single"/>
        </w:rPr>
      </w:pPr>
    </w:p>
    <w:p w:rsidR="00A329B8" w:rsidRPr="006B5D62" w:rsidRDefault="00A329B8" w:rsidP="007F370E">
      <w:pPr>
        <w:pStyle w:val="Default"/>
        <w:spacing w:line="360" w:lineRule="auto"/>
        <w:jc w:val="both"/>
        <w:rPr>
          <w:i/>
          <w:sz w:val="20"/>
          <w:szCs w:val="20"/>
        </w:rPr>
      </w:pPr>
      <w:r w:rsidRPr="004E2226">
        <w:rPr>
          <w:sz w:val="20"/>
          <w:szCs w:val="20"/>
        </w:rPr>
        <w:t xml:space="preserve">Tabela nr </w:t>
      </w:r>
      <w:r w:rsidR="004E2226">
        <w:rPr>
          <w:sz w:val="20"/>
          <w:szCs w:val="20"/>
        </w:rPr>
        <w:t>6</w:t>
      </w:r>
      <w:r w:rsidRPr="004E2226">
        <w:rPr>
          <w:i/>
          <w:sz w:val="20"/>
          <w:szCs w:val="20"/>
        </w:rPr>
        <w:t xml:space="preserve"> </w:t>
      </w:r>
      <w:r w:rsidRPr="006B5D62">
        <w:rPr>
          <w:i/>
          <w:sz w:val="20"/>
          <w:szCs w:val="20"/>
        </w:rPr>
        <w:t>Zajęcia rozwijające zainteresowania i uzdolnienia w szkole podstawowej w roku szkolnym 2014/2015</w:t>
      </w:r>
    </w:p>
    <w:p w:rsidR="00A329B8" w:rsidRDefault="00A329B8" w:rsidP="007F370E">
      <w:pPr>
        <w:pStyle w:val="Default"/>
        <w:spacing w:line="360" w:lineRule="auto"/>
        <w:jc w:val="both"/>
        <w:rPr>
          <w:sz w:val="16"/>
          <w:szCs w:val="16"/>
          <w:highlight w:val="yellow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2536"/>
        <w:gridCol w:w="1535"/>
        <w:gridCol w:w="1535"/>
        <w:gridCol w:w="1536"/>
        <w:gridCol w:w="1536"/>
      </w:tblGrid>
      <w:tr w:rsidR="006B5D62" w:rsidRPr="006B5D62" w:rsidTr="006B5D62">
        <w:tc>
          <w:tcPr>
            <w:tcW w:w="534" w:type="dxa"/>
            <w:vMerge w:val="restart"/>
          </w:tcPr>
          <w:p w:rsidR="006B5D62" w:rsidRPr="006B5D62" w:rsidRDefault="006B5D62" w:rsidP="006B5D62">
            <w:pPr>
              <w:pStyle w:val="Default"/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Lp.</w:t>
            </w:r>
          </w:p>
        </w:tc>
        <w:tc>
          <w:tcPr>
            <w:tcW w:w="2536" w:type="dxa"/>
            <w:vMerge w:val="restart"/>
          </w:tcPr>
          <w:p w:rsidR="006B5D62" w:rsidRPr="006B5D62" w:rsidRDefault="006B5D62" w:rsidP="006B5D62">
            <w:pPr>
              <w:pStyle w:val="Default"/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Rodzaj zajęć</w:t>
            </w:r>
          </w:p>
        </w:tc>
        <w:tc>
          <w:tcPr>
            <w:tcW w:w="3070" w:type="dxa"/>
            <w:gridSpan w:val="2"/>
          </w:tcPr>
          <w:p w:rsidR="006B5D62" w:rsidRPr="006B5D62" w:rsidRDefault="006B5D62" w:rsidP="006B5D62">
            <w:pPr>
              <w:pStyle w:val="Default"/>
              <w:spacing w:line="360" w:lineRule="auto"/>
              <w:jc w:val="center"/>
              <w:rPr>
                <w:sz w:val="16"/>
                <w:szCs w:val="16"/>
              </w:rPr>
            </w:pPr>
            <w:r w:rsidRPr="006B5D62">
              <w:rPr>
                <w:sz w:val="16"/>
                <w:szCs w:val="16"/>
              </w:rPr>
              <w:t>Szkoła Podstawowa w Dobrej</w:t>
            </w:r>
          </w:p>
        </w:tc>
        <w:tc>
          <w:tcPr>
            <w:tcW w:w="3072" w:type="dxa"/>
            <w:gridSpan w:val="2"/>
          </w:tcPr>
          <w:p w:rsidR="006B5D62" w:rsidRPr="006B5D62" w:rsidRDefault="006B5D62" w:rsidP="006B5D62">
            <w:pPr>
              <w:pStyle w:val="Default"/>
              <w:spacing w:line="360" w:lineRule="auto"/>
              <w:jc w:val="center"/>
              <w:rPr>
                <w:sz w:val="16"/>
                <w:szCs w:val="16"/>
              </w:rPr>
            </w:pPr>
            <w:r w:rsidRPr="006B5D62">
              <w:rPr>
                <w:sz w:val="16"/>
                <w:szCs w:val="16"/>
              </w:rPr>
              <w:t>Szkoła Filialna w Piekarach</w:t>
            </w:r>
          </w:p>
        </w:tc>
      </w:tr>
      <w:tr w:rsidR="006B5D62" w:rsidTr="006B5D62">
        <w:tc>
          <w:tcPr>
            <w:tcW w:w="534" w:type="dxa"/>
            <w:vMerge/>
          </w:tcPr>
          <w:p w:rsidR="006B5D62" w:rsidRDefault="006B5D62" w:rsidP="006B5D62">
            <w:pPr>
              <w:pStyle w:val="Default"/>
              <w:spacing w:line="36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536" w:type="dxa"/>
            <w:vMerge/>
          </w:tcPr>
          <w:p w:rsidR="006B5D62" w:rsidRDefault="006B5D62" w:rsidP="007F370E">
            <w:pPr>
              <w:pStyle w:val="Default"/>
              <w:spacing w:line="360" w:lineRule="auto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35" w:type="dxa"/>
          </w:tcPr>
          <w:p w:rsidR="006B5D62" w:rsidRPr="006B5D62" w:rsidRDefault="006B5D62" w:rsidP="006B5D62">
            <w:pPr>
              <w:pStyle w:val="Default"/>
              <w:spacing w:line="360" w:lineRule="auto"/>
              <w:jc w:val="center"/>
              <w:rPr>
                <w:sz w:val="16"/>
                <w:szCs w:val="16"/>
              </w:rPr>
            </w:pPr>
            <w:r w:rsidRPr="006B5D62">
              <w:rPr>
                <w:sz w:val="16"/>
                <w:szCs w:val="16"/>
              </w:rPr>
              <w:t>Liczba uczniów</w:t>
            </w:r>
          </w:p>
        </w:tc>
        <w:tc>
          <w:tcPr>
            <w:tcW w:w="1535" w:type="dxa"/>
          </w:tcPr>
          <w:p w:rsidR="006B5D62" w:rsidRPr="006B5D62" w:rsidRDefault="006B5D62" w:rsidP="006B5D62">
            <w:pPr>
              <w:pStyle w:val="Default"/>
              <w:spacing w:line="360" w:lineRule="auto"/>
              <w:jc w:val="center"/>
              <w:rPr>
                <w:sz w:val="16"/>
                <w:szCs w:val="16"/>
              </w:rPr>
            </w:pPr>
            <w:r w:rsidRPr="006B5D62">
              <w:rPr>
                <w:sz w:val="16"/>
                <w:szCs w:val="16"/>
              </w:rPr>
              <w:t>Liczba kół</w:t>
            </w:r>
          </w:p>
        </w:tc>
        <w:tc>
          <w:tcPr>
            <w:tcW w:w="1536" w:type="dxa"/>
          </w:tcPr>
          <w:p w:rsidR="006B5D62" w:rsidRPr="006B5D62" w:rsidRDefault="006B5D62" w:rsidP="006B5D62">
            <w:pPr>
              <w:pStyle w:val="Default"/>
              <w:spacing w:line="360" w:lineRule="auto"/>
              <w:jc w:val="center"/>
              <w:rPr>
                <w:sz w:val="16"/>
                <w:szCs w:val="16"/>
              </w:rPr>
            </w:pPr>
            <w:r w:rsidRPr="006B5D62">
              <w:rPr>
                <w:sz w:val="16"/>
                <w:szCs w:val="16"/>
              </w:rPr>
              <w:t>Liczba uczniów</w:t>
            </w:r>
          </w:p>
        </w:tc>
        <w:tc>
          <w:tcPr>
            <w:tcW w:w="1536" w:type="dxa"/>
          </w:tcPr>
          <w:p w:rsidR="006B5D62" w:rsidRPr="006B5D62" w:rsidRDefault="006B5D62" w:rsidP="006B5D62">
            <w:pPr>
              <w:pStyle w:val="Default"/>
              <w:spacing w:line="360" w:lineRule="auto"/>
              <w:jc w:val="center"/>
              <w:rPr>
                <w:sz w:val="16"/>
                <w:szCs w:val="16"/>
              </w:rPr>
            </w:pPr>
            <w:r w:rsidRPr="006B5D62">
              <w:rPr>
                <w:sz w:val="16"/>
                <w:szCs w:val="16"/>
              </w:rPr>
              <w:t>Liczba kół</w:t>
            </w:r>
          </w:p>
        </w:tc>
      </w:tr>
      <w:tr w:rsidR="006D4480" w:rsidRPr="006D4480" w:rsidTr="006B5D62">
        <w:tc>
          <w:tcPr>
            <w:tcW w:w="534" w:type="dxa"/>
          </w:tcPr>
          <w:p w:rsidR="006D4480" w:rsidRPr="006D4480" w:rsidRDefault="006D4480" w:rsidP="006D4480">
            <w:pPr>
              <w:pStyle w:val="Default"/>
              <w:spacing w:line="360" w:lineRule="auto"/>
              <w:rPr>
                <w:sz w:val="16"/>
                <w:szCs w:val="16"/>
              </w:rPr>
            </w:pPr>
            <w:r w:rsidRPr="006D4480">
              <w:rPr>
                <w:sz w:val="16"/>
                <w:szCs w:val="16"/>
              </w:rPr>
              <w:t>1.</w:t>
            </w:r>
          </w:p>
        </w:tc>
        <w:tc>
          <w:tcPr>
            <w:tcW w:w="2536" w:type="dxa"/>
          </w:tcPr>
          <w:p w:rsidR="006D4480" w:rsidRPr="006D4480" w:rsidRDefault="006D4480" w:rsidP="006D4480">
            <w:pPr>
              <w:pStyle w:val="Default"/>
              <w:spacing w:line="360" w:lineRule="auto"/>
              <w:rPr>
                <w:sz w:val="16"/>
                <w:szCs w:val="16"/>
              </w:rPr>
            </w:pPr>
            <w:r w:rsidRPr="006D4480">
              <w:rPr>
                <w:sz w:val="16"/>
                <w:szCs w:val="16"/>
              </w:rPr>
              <w:t>informatyczne</w:t>
            </w:r>
          </w:p>
        </w:tc>
        <w:tc>
          <w:tcPr>
            <w:tcW w:w="1535" w:type="dxa"/>
          </w:tcPr>
          <w:p w:rsidR="006D4480" w:rsidRPr="006D4480" w:rsidRDefault="000375C7" w:rsidP="006D4480">
            <w:pPr>
              <w:pStyle w:val="Default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35" w:type="dxa"/>
          </w:tcPr>
          <w:p w:rsidR="006D4480" w:rsidRPr="006D4480" w:rsidRDefault="000375C7" w:rsidP="006D4480">
            <w:pPr>
              <w:pStyle w:val="Default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36" w:type="dxa"/>
          </w:tcPr>
          <w:p w:rsidR="006D4480" w:rsidRPr="006D4480" w:rsidRDefault="000375C7" w:rsidP="006D4480">
            <w:pPr>
              <w:pStyle w:val="Default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36" w:type="dxa"/>
          </w:tcPr>
          <w:p w:rsidR="006D4480" w:rsidRPr="006D4480" w:rsidRDefault="000375C7" w:rsidP="006D4480">
            <w:pPr>
              <w:pStyle w:val="Default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B5D62" w:rsidTr="006B5D62">
        <w:tc>
          <w:tcPr>
            <w:tcW w:w="534" w:type="dxa"/>
          </w:tcPr>
          <w:p w:rsidR="006B5D62" w:rsidRPr="006B5D62" w:rsidRDefault="006D4480" w:rsidP="006D4480">
            <w:pPr>
              <w:pStyle w:val="Default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536" w:type="dxa"/>
          </w:tcPr>
          <w:p w:rsidR="006B5D62" w:rsidRPr="006B5D62" w:rsidRDefault="006B5D62" w:rsidP="007F370E">
            <w:pPr>
              <w:pStyle w:val="Default"/>
              <w:spacing w:line="360" w:lineRule="auto"/>
              <w:jc w:val="both"/>
              <w:rPr>
                <w:sz w:val="16"/>
                <w:szCs w:val="16"/>
              </w:rPr>
            </w:pPr>
            <w:r w:rsidRPr="006B5D62">
              <w:rPr>
                <w:sz w:val="16"/>
                <w:szCs w:val="16"/>
              </w:rPr>
              <w:t>techniczne</w:t>
            </w:r>
          </w:p>
        </w:tc>
        <w:tc>
          <w:tcPr>
            <w:tcW w:w="1535" w:type="dxa"/>
          </w:tcPr>
          <w:p w:rsidR="006B5D62" w:rsidRPr="006B5D62" w:rsidRDefault="000375C7" w:rsidP="007F370E">
            <w:pPr>
              <w:pStyle w:val="Default"/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535" w:type="dxa"/>
          </w:tcPr>
          <w:p w:rsidR="006B5D62" w:rsidRPr="006B5D62" w:rsidRDefault="006B5D62" w:rsidP="007F370E">
            <w:pPr>
              <w:pStyle w:val="Default"/>
              <w:spacing w:line="360" w:lineRule="auto"/>
              <w:jc w:val="both"/>
              <w:rPr>
                <w:sz w:val="16"/>
                <w:szCs w:val="16"/>
              </w:rPr>
            </w:pPr>
            <w:r w:rsidRPr="006B5D62">
              <w:rPr>
                <w:sz w:val="16"/>
                <w:szCs w:val="16"/>
              </w:rPr>
              <w:t>1</w:t>
            </w:r>
          </w:p>
        </w:tc>
        <w:tc>
          <w:tcPr>
            <w:tcW w:w="1536" w:type="dxa"/>
          </w:tcPr>
          <w:p w:rsidR="006B5D62" w:rsidRPr="006B5D62" w:rsidRDefault="006B5D62" w:rsidP="007F370E">
            <w:pPr>
              <w:pStyle w:val="Default"/>
              <w:spacing w:line="360" w:lineRule="auto"/>
              <w:jc w:val="both"/>
              <w:rPr>
                <w:sz w:val="16"/>
                <w:szCs w:val="16"/>
              </w:rPr>
            </w:pPr>
            <w:r w:rsidRPr="006B5D62">
              <w:rPr>
                <w:sz w:val="16"/>
                <w:szCs w:val="16"/>
              </w:rPr>
              <w:t>-</w:t>
            </w:r>
          </w:p>
        </w:tc>
        <w:tc>
          <w:tcPr>
            <w:tcW w:w="1536" w:type="dxa"/>
          </w:tcPr>
          <w:p w:rsidR="006B5D62" w:rsidRPr="006B5D62" w:rsidRDefault="006B5D62" w:rsidP="007F370E">
            <w:pPr>
              <w:pStyle w:val="Default"/>
              <w:spacing w:line="360" w:lineRule="auto"/>
              <w:jc w:val="both"/>
              <w:rPr>
                <w:sz w:val="16"/>
                <w:szCs w:val="16"/>
              </w:rPr>
            </w:pPr>
            <w:r w:rsidRPr="006B5D62">
              <w:rPr>
                <w:sz w:val="16"/>
                <w:szCs w:val="16"/>
              </w:rPr>
              <w:t>-</w:t>
            </w:r>
          </w:p>
        </w:tc>
      </w:tr>
      <w:tr w:rsidR="006B5D62" w:rsidTr="006B5D62">
        <w:tc>
          <w:tcPr>
            <w:tcW w:w="534" w:type="dxa"/>
          </w:tcPr>
          <w:p w:rsidR="006B5D62" w:rsidRPr="006B5D62" w:rsidRDefault="006D4480" w:rsidP="007F370E">
            <w:pPr>
              <w:pStyle w:val="Default"/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6B5D62" w:rsidRPr="006B5D62">
              <w:rPr>
                <w:sz w:val="16"/>
                <w:szCs w:val="16"/>
              </w:rPr>
              <w:t>.</w:t>
            </w:r>
          </w:p>
        </w:tc>
        <w:tc>
          <w:tcPr>
            <w:tcW w:w="2536" w:type="dxa"/>
          </w:tcPr>
          <w:p w:rsidR="006B5D62" w:rsidRPr="006B5D62" w:rsidRDefault="006B5D62" w:rsidP="007F370E">
            <w:pPr>
              <w:pStyle w:val="Default"/>
              <w:spacing w:line="360" w:lineRule="auto"/>
              <w:jc w:val="both"/>
              <w:rPr>
                <w:sz w:val="16"/>
                <w:szCs w:val="16"/>
              </w:rPr>
            </w:pPr>
            <w:r w:rsidRPr="006B5D62">
              <w:rPr>
                <w:sz w:val="16"/>
                <w:szCs w:val="16"/>
              </w:rPr>
              <w:t>przedmiotowe</w:t>
            </w:r>
          </w:p>
        </w:tc>
        <w:tc>
          <w:tcPr>
            <w:tcW w:w="1535" w:type="dxa"/>
          </w:tcPr>
          <w:p w:rsidR="006B5D62" w:rsidRPr="006B5D62" w:rsidRDefault="000375C7" w:rsidP="000375C7">
            <w:pPr>
              <w:pStyle w:val="Default"/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</w:t>
            </w:r>
          </w:p>
        </w:tc>
        <w:tc>
          <w:tcPr>
            <w:tcW w:w="1535" w:type="dxa"/>
          </w:tcPr>
          <w:p w:rsidR="006B5D62" w:rsidRPr="006B5D62" w:rsidRDefault="000375C7" w:rsidP="000375C7">
            <w:pPr>
              <w:pStyle w:val="Default"/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536" w:type="dxa"/>
          </w:tcPr>
          <w:p w:rsidR="006B5D62" w:rsidRPr="006B5D62" w:rsidRDefault="006B5D62" w:rsidP="007F370E">
            <w:pPr>
              <w:pStyle w:val="Default"/>
              <w:spacing w:line="360" w:lineRule="auto"/>
              <w:jc w:val="both"/>
              <w:rPr>
                <w:sz w:val="16"/>
                <w:szCs w:val="16"/>
              </w:rPr>
            </w:pPr>
            <w:r w:rsidRPr="006B5D62">
              <w:rPr>
                <w:sz w:val="16"/>
                <w:szCs w:val="16"/>
              </w:rPr>
              <w:t>6</w:t>
            </w:r>
          </w:p>
        </w:tc>
        <w:tc>
          <w:tcPr>
            <w:tcW w:w="1536" w:type="dxa"/>
          </w:tcPr>
          <w:p w:rsidR="006B5D62" w:rsidRPr="006B5D62" w:rsidRDefault="000375C7" w:rsidP="007F370E">
            <w:pPr>
              <w:pStyle w:val="Default"/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B5D62" w:rsidTr="006B5D62">
        <w:tc>
          <w:tcPr>
            <w:tcW w:w="534" w:type="dxa"/>
          </w:tcPr>
          <w:p w:rsidR="006B5D62" w:rsidRPr="006B5D62" w:rsidRDefault="006D4480" w:rsidP="007F370E">
            <w:pPr>
              <w:pStyle w:val="Default"/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536" w:type="dxa"/>
          </w:tcPr>
          <w:p w:rsidR="006B5D62" w:rsidRPr="006B5D62" w:rsidRDefault="006B5D62" w:rsidP="007F370E">
            <w:pPr>
              <w:pStyle w:val="Default"/>
              <w:spacing w:line="360" w:lineRule="auto"/>
              <w:jc w:val="both"/>
              <w:rPr>
                <w:sz w:val="16"/>
                <w:szCs w:val="16"/>
              </w:rPr>
            </w:pPr>
            <w:r w:rsidRPr="006B5D62">
              <w:rPr>
                <w:sz w:val="16"/>
                <w:szCs w:val="16"/>
              </w:rPr>
              <w:t>artystyczne</w:t>
            </w:r>
          </w:p>
        </w:tc>
        <w:tc>
          <w:tcPr>
            <w:tcW w:w="1535" w:type="dxa"/>
          </w:tcPr>
          <w:p w:rsidR="006B5D62" w:rsidRPr="006B5D62" w:rsidRDefault="000375C7" w:rsidP="007F370E">
            <w:pPr>
              <w:pStyle w:val="Default"/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535" w:type="dxa"/>
          </w:tcPr>
          <w:p w:rsidR="006B5D62" w:rsidRPr="006B5D62" w:rsidRDefault="000375C7" w:rsidP="007F370E">
            <w:pPr>
              <w:pStyle w:val="Default"/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36" w:type="dxa"/>
          </w:tcPr>
          <w:p w:rsidR="006B5D62" w:rsidRPr="006B5D62" w:rsidRDefault="006B5D62" w:rsidP="007F370E">
            <w:pPr>
              <w:pStyle w:val="Default"/>
              <w:spacing w:line="360" w:lineRule="auto"/>
              <w:jc w:val="both"/>
              <w:rPr>
                <w:sz w:val="16"/>
                <w:szCs w:val="16"/>
              </w:rPr>
            </w:pPr>
            <w:r w:rsidRPr="006B5D62">
              <w:rPr>
                <w:sz w:val="16"/>
                <w:szCs w:val="16"/>
              </w:rPr>
              <w:t>-</w:t>
            </w:r>
          </w:p>
        </w:tc>
        <w:tc>
          <w:tcPr>
            <w:tcW w:w="1536" w:type="dxa"/>
          </w:tcPr>
          <w:p w:rsidR="006B5D62" w:rsidRPr="006B5D62" w:rsidRDefault="006B5D62" w:rsidP="007F370E">
            <w:pPr>
              <w:pStyle w:val="Default"/>
              <w:spacing w:line="360" w:lineRule="auto"/>
              <w:jc w:val="both"/>
              <w:rPr>
                <w:sz w:val="16"/>
                <w:szCs w:val="16"/>
              </w:rPr>
            </w:pPr>
            <w:r w:rsidRPr="006B5D62">
              <w:rPr>
                <w:sz w:val="16"/>
                <w:szCs w:val="16"/>
              </w:rPr>
              <w:t>-</w:t>
            </w:r>
          </w:p>
        </w:tc>
      </w:tr>
      <w:tr w:rsidR="006B5D62" w:rsidTr="006B5D62">
        <w:tc>
          <w:tcPr>
            <w:tcW w:w="534" w:type="dxa"/>
          </w:tcPr>
          <w:p w:rsidR="006B5D62" w:rsidRPr="006B5D62" w:rsidRDefault="006D4480" w:rsidP="007F370E">
            <w:pPr>
              <w:pStyle w:val="Default"/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6B5D62" w:rsidRPr="006B5D62">
              <w:rPr>
                <w:sz w:val="16"/>
                <w:szCs w:val="16"/>
              </w:rPr>
              <w:t>.</w:t>
            </w:r>
          </w:p>
        </w:tc>
        <w:tc>
          <w:tcPr>
            <w:tcW w:w="2536" w:type="dxa"/>
          </w:tcPr>
          <w:p w:rsidR="006B5D62" w:rsidRPr="006B5D62" w:rsidRDefault="006B5D62" w:rsidP="007F370E">
            <w:pPr>
              <w:pStyle w:val="Default"/>
              <w:spacing w:line="360" w:lineRule="auto"/>
              <w:jc w:val="both"/>
              <w:rPr>
                <w:sz w:val="16"/>
                <w:szCs w:val="16"/>
              </w:rPr>
            </w:pPr>
            <w:r w:rsidRPr="006B5D62">
              <w:rPr>
                <w:sz w:val="16"/>
                <w:szCs w:val="16"/>
              </w:rPr>
              <w:t>sportowe</w:t>
            </w:r>
          </w:p>
        </w:tc>
        <w:tc>
          <w:tcPr>
            <w:tcW w:w="1535" w:type="dxa"/>
          </w:tcPr>
          <w:p w:rsidR="006B5D62" w:rsidRPr="006B5D62" w:rsidRDefault="000375C7" w:rsidP="007F370E">
            <w:pPr>
              <w:pStyle w:val="Default"/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535" w:type="dxa"/>
          </w:tcPr>
          <w:p w:rsidR="006B5D62" w:rsidRPr="006B5D62" w:rsidRDefault="000375C7" w:rsidP="007F370E">
            <w:pPr>
              <w:pStyle w:val="Default"/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36" w:type="dxa"/>
          </w:tcPr>
          <w:p w:rsidR="006B5D62" w:rsidRPr="006B5D62" w:rsidRDefault="006B5D62" w:rsidP="007F370E">
            <w:pPr>
              <w:pStyle w:val="Default"/>
              <w:spacing w:line="360" w:lineRule="auto"/>
              <w:jc w:val="both"/>
              <w:rPr>
                <w:sz w:val="16"/>
                <w:szCs w:val="16"/>
              </w:rPr>
            </w:pPr>
            <w:r w:rsidRPr="006B5D62">
              <w:rPr>
                <w:sz w:val="16"/>
                <w:szCs w:val="16"/>
              </w:rPr>
              <w:t>-</w:t>
            </w:r>
          </w:p>
        </w:tc>
        <w:tc>
          <w:tcPr>
            <w:tcW w:w="1536" w:type="dxa"/>
          </w:tcPr>
          <w:p w:rsidR="006B5D62" w:rsidRPr="006B5D62" w:rsidRDefault="006B5D62" w:rsidP="007F370E">
            <w:pPr>
              <w:pStyle w:val="Default"/>
              <w:spacing w:line="360" w:lineRule="auto"/>
              <w:jc w:val="both"/>
              <w:rPr>
                <w:sz w:val="16"/>
                <w:szCs w:val="16"/>
              </w:rPr>
            </w:pPr>
            <w:r w:rsidRPr="006B5D62">
              <w:rPr>
                <w:sz w:val="16"/>
                <w:szCs w:val="16"/>
              </w:rPr>
              <w:t>-</w:t>
            </w:r>
          </w:p>
        </w:tc>
      </w:tr>
      <w:tr w:rsidR="006B5D62" w:rsidTr="006B5D62">
        <w:tc>
          <w:tcPr>
            <w:tcW w:w="534" w:type="dxa"/>
          </w:tcPr>
          <w:p w:rsidR="006B5D62" w:rsidRPr="006B5D62" w:rsidRDefault="006D4480" w:rsidP="007F370E">
            <w:pPr>
              <w:pStyle w:val="Default"/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6B5D62" w:rsidRPr="006B5D62">
              <w:rPr>
                <w:sz w:val="16"/>
                <w:szCs w:val="16"/>
              </w:rPr>
              <w:t>.</w:t>
            </w:r>
          </w:p>
        </w:tc>
        <w:tc>
          <w:tcPr>
            <w:tcW w:w="2536" w:type="dxa"/>
          </w:tcPr>
          <w:p w:rsidR="006B5D62" w:rsidRPr="006B5D62" w:rsidRDefault="006B5D62" w:rsidP="007F370E">
            <w:pPr>
              <w:pStyle w:val="Default"/>
              <w:spacing w:line="360" w:lineRule="auto"/>
              <w:jc w:val="both"/>
              <w:rPr>
                <w:sz w:val="16"/>
                <w:szCs w:val="16"/>
              </w:rPr>
            </w:pPr>
            <w:r w:rsidRPr="006B5D62">
              <w:rPr>
                <w:sz w:val="16"/>
                <w:szCs w:val="16"/>
              </w:rPr>
              <w:t>inne</w:t>
            </w:r>
          </w:p>
        </w:tc>
        <w:tc>
          <w:tcPr>
            <w:tcW w:w="1535" w:type="dxa"/>
          </w:tcPr>
          <w:p w:rsidR="006B5D62" w:rsidRPr="006B5D62" w:rsidRDefault="000375C7" w:rsidP="007F370E">
            <w:pPr>
              <w:pStyle w:val="Default"/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35" w:type="dxa"/>
          </w:tcPr>
          <w:p w:rsidR="006B5D62" w:rsidRPr="006B5D62" w:rsidRDefault="006B5D62" w:rsidP="007F370E">
            <w:pPr>
              <w:pStyle w:val="Default"/>
              <w:spacing w:line="360" w:lineRule="auto"/>
              <w:jc w:val="both"/>
              <w:rPr>
                <w:sz w:val="16"/>
                <w:szCs w:val="16"/>
              </w:rPr>
            </w:pPr>
            <w:r w:rsidRPr="006B5D62">
              <w:rPr>
                <w:sz w:val="16"/>
                <w:szCs w:val="16"/>
              </w:rPr>
              <w:t>-</w:t>
            </w:r>
          </w:p>
        </w:tc>
        <w:tc>
          <w:tcPr>
            <w:tcW w:w="1536" w:type="dxa"/>
          </w:tcPr>
          <w:p w:rsidR="006B5D62" w:rsidRPr="006B5D62" w:rsidRDefault="000375C7" w:rsidP="007F370E">
            <w:pPr>
              <w:pStyle w:val="Default"/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36" w:type="dxa"/>
          </w:tcPr>
          <w:p w:rsidR="006B5D62" w:rsidRPr="006B5D62" w:rsidRDefault="000375C7" w:rsidP="007F370E">
            <w:pPr>
              <w:pStyle w:val="Default"/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B5D62" w:rsidRPr="006B5D62" w:rsidTr="006B5D62">
        <w:tc>
          <w:tcPr>
            <w:tcW w:w="3070" w:type="dxa"/>
            <w:gridSpan w:val="2"/>
            <w:shd w:val="clear" w:color="auto" w:fill="D9D9D9" w:themeFill="background1" w:themeFillShade="D9"/>
          </w:tcPr>
          <w:p w:rsidR="006B5D62" w:rsidRPr="006B5D62" w:rsidRDefault="006B5D62" w:rsidP="006B5D62">
            <w:pPr>
              <w:pStyle w:val="Default"/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6B5D62">
              <w:rPr>
                <w:b/>
                <w:sz w:val="16"/>
                <w:szCs w:val="16"/>
              </w:rPr>
              <w:t xml:space="preserve">                                            RAZEM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:rsidR="006B5D62" w:rsidRPr="006B5D62" w:rsidRDefault="000375C7" w:rsidP="007F370E">
            <w:pPr>
              <w:pStyle w:val="Default"/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272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:rsidR="006B5D62" w:rsidRPr="006B5D62" w:rsidRDefault="000375C7" w:rsidP="007F370E">
            <w:pPr>
              <w:pStyle w:val="Default"/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536" w:type="dxa"/>
            <w:shd w:val="clear" w:color="auto" w:fill="D9D9D9" w:themeFill="background1" w:themeFillShade="D9"/>
          </w:tcPr>
          <w:p w:rsidR="006B5D62" w:rsidRPr="006B5D62" w:rsidRDefault="000375C7" w:rsidP="007F370E">
            <w:pPr>
              <w:pStyle w:val="Default"/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1536" w:type="dxa"/>
            <w:shd w:val="clear" w:color="auto" w:fill="D9D9D9" w:themeFill="background1" w:themeFillShade="D9"/>
          </w:tcPr>
          <w:p w:rsidR="006B5D62" w:rsidRPr="006B5D62" w:rsidRDefault="000375C7" w:rsidP="007F370E">
            <w:pPr>
              <w:pStyle w:val="Default"/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</w:tr>
    </w:tbl>
    <w:p w:rsidR="006B5D62" w:rsidRDefault="006B5D62" w:rsidP="007F370E">
      <w:pPr>
        <w:pStyle w:val="Default"/>
        <w:spacing w:line="360" w:lineRule="auto"/>
        <w:jc w:val="both"/>
        <w:rPr>
          <w:sz w:val="16"/>
          <w:szCs w:val="16"/>
          <w:highlight w:val="yellow"/>
        </w:rPr>
      </w:pPr>
    </w:p>
    <w:p w:rsidR="006B5D62" w:rsidRPr="00A329B8" w:rsidRDefault="006B5D62" w:rsidP="007F370E">
      <w:pPr>
        <w:pStyle w:val="Default"/>
        <w:spacing w:line="360" w:lineRule="auto"/>
        <w:jc w:val="both"/>
        <w:rPr>
          <w:sz w:val="16"/>
          <w:szCs w:val="16"/>
          <w:highlight w:val="yellow"/>
        </w:rPr>
      </w:pPr>
    </w:p>
    <w:p w:rsidR="005059ED" w:rsidRDefault="005059ED" w:rsidP="007F370E">
      <w:pPr>
        <w:pStyle w:val="Default"/>
        <w:spacing w:line="360" w:lineRule="auto"/>
        <w:jc w:val="both"/>
        <w:rPr>
          <w:b/>
          <w:u w:val="single"/>
        </w:rPr>
      </w:pPr>
    </w:p>
    <w:p w:rsidR="005059ED" w:rsidRDefault="005059ED" w:rsidP="007F370E">
      <w:pPr>
        <w:pStyle w:val="Default"/>
        <w:spacing w:line="360" w:lineRule="auto"/>
        <w:jc w:val="both"/>
        <w:rPr>
          <w:b/>
          <w:u w:val="single"/>
        </w:rPr>
      </w:pPr>
    </w:p>
    <w:p w:rsidR="005059ED" w:rsidRDefault="005059ED" w:rsidP="007F370E">
      <w:pPr>
        <w:pStyle w:val="Default"/>
        <w:spacing w:line="360" w:lineRule="auto"/>
        <w:jc w:val="both"/>
        <w:rPr>
          <w:b/>
          <w:u w:val="single"/>
        </w:rPr>
      </w:pPr>
    </w:p>
    <w:p w:rsidR="005059ED" w:rsidRDefault="005059ED" w:rsidP="007F370E">
      <w:pPr>
        <w:pStyle w:val="Default"/>
        <w:spacing w:line="360" w:lineRule="auto"/>
        <w:jc w:val="both"/>
        <w:rPr>
          <w:b/>
          <w:u w:val="single"/>
        </w:rPr>
      </w:pPr>
    </w:p>
    <w:p w:rsidR="005059ED" w:rsidRDefault="005059ED" w:rsidP="007F370E">
      <w:pPr>
        <w:pStyle w:val="Default"/>
        <w:spacing w:line="360" w:lineRule="auto"/>
        <w:jc w:val="both"/>
        <w:rPr>
          <w:b/>
          <w:u w:val="single"/>
        </w:rPr>
      </w:pPr>
    </w:p>
    <w:p w:rsidR="005059ED" w:rsidRDefault="005059ED" w:rsidP="007F370E">
      <w:pPr>
        <w:pStyle w:val="Default"/>
        <w:spacing w:line="360" w:lineRule="auto"/>
        <w:jc w:val="both"/>
        <w:rPr>
          <w:b/>
          <w:u w:val="single"/>
        </w:rPr>
      </w:pPr>
    </w:p>
    <w:p w:rsidR="005059ED" w:rsidRDefault="005059ED" w:rsidP="007F370E">
      <w:pPr>
        <w:pStyle w:val="Default"/>
        <w:spacing w:line="360" w:lineRule="auto"/>
        <w:jc w:val="both"/>
        <w:rPr>
          <w:b/>
          <w:u w:val="single"/>
        </w:rPr>
      </w:pPr>
    </w:p>
    <w:p w:rsidR="005059ED" w:rsidRDefault="005059ED" w:rsidP="007F370E">
      <w:pPr>
        <w:pStyle w:val="Default"/>
        <w:spacing w:line="360" w:lineRule="auto"/>
        <w:jc w:val="both"/>
        <w:rPr>
          <w:b/>
          <w:u w:val="single"/>
        </w:rPr>
      </w:pPr>
    </w:p>
    <w:p w:rsidR="005059ED" w:rsidRDefault="005059ED" w:rsidP="007F370E">
      <w:pPr>
        <w:pStyle w:val="Default"/>
        <w:spacing w:line="360" w:lineRule="auto"/>
        <w:jc w:val="both"/>
        <w:rPr>
          <w:b/>
          <w:u w:val="single"/>
        </w:rPr>
      </w:pPr>
    </w:p>
    <w:p w:rsidR="005059ED" w:rsidRDefault="005059ED" w:rsidP="007F370E">
      <w:pPr>
        <w:pStyle w:val="Default"/>
        <w:spacing w:line="360" w:lineRule="auto"/>
        <w:jc w:val="both"/>
        <w:rPr>
          <w:b/>
          <w:u w:val="single"/>
        </w:rPr>
      </w:pPr>
    </w:p>
    <w:p w:rsidR="007F370E" w:rsidRPr="006B5D62" w:rsidRDefault="007F370E" w:rsidP="007F370E">
      <w:pPr>
        <w:pStyle w:val="Default"/>
        <w:spacing w:line="360" w:lineRule="auto"/>
        <w:jc w:val="both"/>
        <w:rPr>
          <w:b/>
          <w:u w:val="single"/>
        </w:rPr>
      </w:pPr>
      <w:r w:rsidRPr="006B5D62">
        <w:rPr>
          <w:b/>
          <w:u w:val="single"/>
        </w:rPr>
        <w:t>Gimnazjum</w:t>
      </w:r>
    </w:p>
    <w:p w:rsidR="007F370E" w:rsidRPr="006B5D62" w:rsidRDefault="007F370E" w:rsidP="007F370E">
      <w:pPr>
        <w:pStyle w:val="Default"/>
        <w:spacing w:line="276" w:lineRule="auto"/>
        <w:jc w:val="both"/>
        <w:rPr>
          <w:sz w:val="22"/>
          <w:szCs w:val="22"/>
        </w:rPr>
      </w:pPr>
      <w:r w:rsidRPr="006B5D62">
        <w:rPr>
          <w:sz w:val="22"/>
          <w:szCs w:val="22"/>
        </w:rPr>
        <w:tab/>
      </w:r>
    </w:p>
    <w:p w:rsidR="007F370E" w:rsidRPr="006B5D62" w:rsidRDefault="007F370E" w:rsidP="007F370E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6B5D62">
        <w:rPr>
          <w:sz w:val="22"/>
          <w:szCs w:val="22"/>
        </w:rPr>
        <w:t>W minionym roku szkolnym do gimnazjum prowadzonego przez Gminę Dobra uczęszczało 1</w:t>
      </w:r>
      <w:r w:rsidR="00470D89">
        <w:rPr>
          <w:sz w:val="22"/>
          <w:szCs w:val="22"/>
        </w:rPr>
        <w:t>34</w:t>
      </w:r>
      <w:r w:rsidRPr="006B5D62">
        <w:rPr>
          <w:sz w:val="22"/>
          <w:szCs w:val="22"/>
        </w:rPr>
        <w:t xml:space="preserve"> uczniów, skupionych w </w:t>
      </w:r>
      <w:r w:rsidR="00470D89">
        <w:rPr>
          <w:sz w:val="22"/>
          <w:szCs w:val="22"/>
        </w:rPr>
        <w:t>6</w:t>
      </w:r>
      <w:r w:rsidRPr="006B5D62">
        <w:rPr>
          <w:sz w:val="22"/>
          <w:szCs w:val="22"/>
        </w:rPr>
        <w:t xml:space="preserve"> oddziałach. </w:t>
      </w:r>
    </w:p>
    <w:p w:rsidR="007F370E" w:rsidRPr="007F370E" w:rsidRDefault="007F370E" w:rsidP="007F370E">
      <w:pPr>
        <w:pStyle w:val="Default"/>
        <w:spacing w:line="360" w:lineRule="auto"/>
        <w:jc w:val="both"/>
        <w:rPr>
          <w:highlight w:val="yellow"/>
        </w:rPr>
      </w:pPr>
    </w:p>
    <w:p w:rsidR="007F370E" w:rsidRPr="006B5D62" w:rsidRDefault="007F370E" w:rsidP="007F370E">
      <w:pPr>
        <w:pStyle w:val="Default"/>
        <w:spacing w:line="360" w:lineRule="auto"/>
        <w:jc w:val="both"/>
        <w:rPr>
          <w:i/>
          <w:sz w:val="20"/>
          <w:szCs w:val="20"/>
        </w:rPr>
      </w:pPr>
      <w:r w:rsidRPr="004E2226">
        <w:rPr>
          <w:sz w:val="20"/>
          <w:szCs w:val="20"/>
        </w:rPr>
        <w:t>Tabel nr 7</w:t>
      </w:r>
      <w:r w:rsidRPr="004E2226">
        <w:rPr>
          <w:sz w:val="20"/>
          <w:szCs w:val="20"/>
        </w:rPr>
        <w:tab/>
      </w:r>
      <w:r w:rsidRPr="006B5D62">
        <w:rPr>
          <w:i/>
          <w:sz w:val="20"/>
          <w:szCs w:val="20"/>
        </w:rPr>
        <w:t xml:space="preserve">Organizacja </w:t>
      </w:r>
      <w:r w:rsidR="004E2226">
        <w:rPr>
          <w:i/>
          <w:sz w:val="20"/>
          <w:szCs w:val="20"/>
        </w:rPr>
        <w:t>g</w:t>
      </w:r>
      <w:r w:rsidRPr="006B5D62">
        <w:rPr>
          <w:i/>
          <w:sz w:val="20"/>
          <w:szCs w:val="20"/>
        </w:rPr>
        <w:t>imnazjum  w roku szkolnym 201</w:t>
      </w:r>
      <w:r w:rsidR="006B5D62" w:rsidRPr="006B5D62">
        <w:rPr>
          <w:i/>
          <w:sz w:val="20"/>
          <w:szCs w:val="20"/>
        </w:rPr>
        <w:t>4</w:t>
      </w:r>
      <w:r w:rsidRPr="006B5D62">
        <w:rPr>
          <w:i/>
          <w:sz w:val="20"/>
          <w:szCs w:val="20"/>
        </w:rPr>
        <w:t>/201</w:t>
      </w:r>
      <w:r w:rsidR="006B5D62" w:rsidRPr="006B5D62">
        <w:rPr>
          <w:i/>
          <w:sz w:val="20"/>
          <w:szCs w:val="20"/>
        </w:rPr>
        <w:t>5</w:t>
      </w:r>
    </w:p>
    <w:p w:rsidR="005059ED" w:rsidRPr="00470D89" w:rsidRDefault="005059ED" w:rsidP="007F370E">
      <w:pPr>
        <w:pStyle w:val="Default"/>
        <w:spacing w:line="276" w:lineRule="auto"/>
        <w:jc w:val="both"/>
        <w:rPr>
          <w:sz w:val="22"/>
          <w:szCs w:val="22"/>
        </w:rPr>
      </w:pPr>
    </w:p>
    <w:tbl>
      <w:tblPr>
        <w:tblStyle w:val="Tabela-Siatka"/>
        <w:tblW w:w="0" w:type="auto"/>
        <w:jc w:val="center"/>
        <w:tblLayout w:type="fixed"/>
        <w:tblLook w:val="04A0"/>
      </w:tblPr>
      <w:tblGrid>
        <w:gridCol w:w="2235"/>
        <w:gridCol w:w="1559"/>
        <w:gridCol w:w="992"/>
        <w:gridCol w:w="992"/>
        <w:gridCol w:w="993"/>
        <w:gridCol w:w="1150"/>
      </w:tblGrid>
      <w:tr w:rsidR="007F370E" w:rsidRPr="00470D89" w:rsidTr="007F370E">
        <w:trPr>
          <w:gridAfter w:val="4"/>
          <w:wAfter w:w="4127" w:type="dxa"/>
          <w:trHeight w:val="310"/>
          <w:jc w:val="center"/>
        </w:trPr>
        <w:tc>
          <w:tcPr>
            <w:tcW w:w="3794" w:type="dxa"/>
            <w:gridSpan w:val="2"/>
            <w:vMerge w:val="restart"/>
          </w:tcPr>
          <w:p w:rsidR="007F370E" w:rsidRPr="00470D89" w:rsidRDefault="007F370E" w:rsidP="007F370E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470D89">
              <w:rPr>
                <w:sz w:val="22"/>
                <w:szCs w:val="22"/>
              </w:rPr>
              <w:t>Wyszczególnienie</w:t>
            </w:r>
          </w:p>
        </w:tc>
      </w:tr>
      <w:tr w:rsidR="007F370E" w:rsidRPr="00470D89" w:rsidTr="007F370E">
        <w:trPr>
          <w:jc w:val="center"/>
        </w:trPr>
        <w:tc>
          <w:tcPr>
            <w:tcW w:w="3794" w:type="dxa"/>
            <w:gridSpan w:val="2"/>
            <w:vMerge/>
          </w:tcPr>
          <w:p w:rsidR="007F370E" w:rsidRPr="00470D89" w:rsidRDefault="007F370E" w:rsidP="007F370E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F370E" w:rsidRPr="00470D89" w:rsidRDefault="007F370E" w:rsidP="007F370E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470D89">
              <w:rPr>
                <w:sz w:val="22"/>
                <w:szCs w:val="22"/>
              </w:rPr>
              <w:t>I</w:t>
            </w:r>
          </w:p>
        </w:tc>
        <w:tc>
          <w:tcPr>
            <w:tcW w:w="992" w:type="dxa"/>
          </w:tcPr>
          <w:p w:rsidR="007F370E" w:rsidRPr="00470D89" w:rsidRDefault="007F370E" w:rsidP="007F370E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470D89">
              <w:rPr>
                <w:sz w:val="22"/>
                <w:szCs w:val="22"/>
              </w:rPr>
              <w:t>II</w:t>
            </w:r>
          </w:p>
        </w:tc>
        <w:tc>
          <w:tcPr>
            <w:tcW w:w="993" w:type="dxa"/>
          </w:tcPr>
          <w:p w:rsidR="007F370E" w:rsidRPr="00470D89" w:rsidRDefault="007F370E" w:rsidP="007F370E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470D89">
              <w:rPr>
                <w:sz w:val="22"/>
                <w:szCs w:val="22"/>
              </w:rPr>
              <w:t>III</w:t>
            </w:r>
          </w:p>
        </w:tc>
        <w:tc>
          <w:tcPr>
            <w:tcW w:w="1150" w:type="dxa"/>
            <w:shd w:val="clear" w:color="auto" w:fill="A6A6A6" w:themeFill="background1" w:themeFillShade="A6"/>
          </w:tcPr>
          <w:p w:rsidR="007F370E" w:rsidRPr="00470D89" w:rsidRDefault="007F370E" w:rsidP="007F370E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470D89">
              <w:rPr>
                <w:sz w:val="22"/>
                <w:szCs w:val="22"/>
              </w:rPr>
              <w:t>Razem</w:t>
            </w:r>
          </w:p>
        </w:tc>
      </w:tr>
      <w:tr w:rsidR="007F370E" w:rsidRPr="007F370E" w:rsidTr="007F370E">
        <w:trPr>
          <w:jc w:val="center"/>
        </w:trPr>
        <w:tc>
          <w:tcPr>
            <w:tcW w:w="2235" w:type="dxa"/>
            <w:vMerge w:val="restart"/>
          </w:tcPr>
          <w:p w:rsidR="007F370E" w:rsidRPr="00470D89" w:rsidRDefault="007F370E" w:rsidP="004E2226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470D89">
              <w:rPr>
                <w:sz w:val="22"/>
                <w:szCs w:val="22"/>
              </w:rPr>
              <w:t xml:space="preserve">Gimnazjum </w:t>
            </w:r>
            <w:r w:rsidR="004E2226">
              <w:rPr>
                <w:sz w:val="22"/>
                <w:szCs w:val="22"/>
              </w:rPr>
              <w:t xml:space="preserve">im. H. Sienkiewicza                        </w:t>
            </w:r>
            <w:r w:rsidRPr="00470D89">
              <w:rPr>
                <w:sz w:val="22"/>
                <w:szCs w:val="22"/>
              </w:rPr>
              <w:t>w Dobrej</w:t>
            </w:r>
          </w:p>
        </w:tc>
        <w:tc>
          <w:tcPr>
            <w:tcW w:w="1559" w:type="dxa"/>
          </w:tcPr>
          <w:p w:rsidR="007F370E" w:rsidRPr="00470D89" w:rsidRDefault="007F370E" w:rsidP="007F370E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470D89">
              <w:rPr>
                <w:sz w:val="22"/>
                <w:szCs w:val="22"/>
              </w:rPr>
              <w:t>uczniów</w:t>
            </w:r>
          </w:p>
        </w:tc>
        <w:tc>
          <w:tcPr>
            <w:tcW w:w="992" w:type="dxa"/>
          </w:tcPr>
          <w:p w:rsidR="007F370E" w:rsidRPr="00470D89" w:rsidRDefault="00470D89" w:rsidP="007F370E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470D89">
              <w:rPr>
                <w:sz w:val="22"/>
                <w:szCs w:val="22"/>
              </w:rPr>
              <w:t>47</w:t>
            </w:r>
          </w:p>
        </w:tc>
        <w:tc>
          <w:tcPr>
            <w:tcW w:w="992" w:type="dxa"/>
          </w:tcPr>
          <w:p w:rsidR="007F370E" w:rsidRPr="00470D89" w:rsidRDefault="00470D89" w:rsidP="007F370E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470D89">
              <w:rPr>
                <w:sz w:val="22"/>
                <w:szCs w:val="22"/>
              </w:rPr>
              <w:t>47</w:t>
            </w:r>
          </w:p>
        </w:tc>
        <w:tc>
          <w:tcPr>
            <w:tcW w:w="993" w:type="dxa"/>
          </w:tcPr>
          <w:p w:rsidR="007F370E" w:rsidRPr="00470D89" w:rsidRDefault="00470D89" w:rsidP="007F370E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470D89">
              <w:rPr>
                <w:sz w:val="22"/>
                <w:szCs w:val="22"/>
              </w:rPr>
              <w:t>40</w:t>
            </w:r>
          </w:p>
        </w:tc>
        <w:tc>
          <w:tcPr>
            <w:tcW w:w="1150" w:type="dxa"/>
            <w:shd w:val="clear" w:color="auto" w:fill="A6A6A6" w:themeFill="background1" w:themeFillShade="A6"/>
          </w:tcPr>
          <w:p w:rsidR="007F370E" w:rsidRPr="00470D89" w:rsidRDefault="00470D89" w:rsidP="00470D89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470D89">
              <w:rPr>
                <w:sz w:val="22"/>
                <w:szCs w:val="22"/>
              </w:rPr>
              <w:t>134</w:t>
            </w:r>
          </w:p>
        </w:tc>
      </w:tr>
      <w:tr w:rsidR="007F370E" w:rsidRPr="007F370E" w:rsidTr="007F370E">
        <w:trPr>
          <w:jc w:val="center"/>
        </w:trPr>
        <w:tc>
          <w:tcPr>
            <w:tcW w:w="2235" w:type="dxa"/>
            <w:vMerge/>
          </w:tcPr>
          <w:p w:rsidR="007F370E" w:rsidRPr="007F370E" w:rsidRDefault="007F370E" w:rsidP="007F370E">
            <w:pPr>
              <w:pStyle w:val="Default"/>
              <w:spacing w:line="276" w:lineRule="auto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</w:tcPr>
          <w:p w:rsidR="007F370E" w:rsidRPr="00470D89" w:rsidRDefault="007F370E" w:rsidP="007F370E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470D89">
              <w:rPr>
                <w:sz w:val="22"/>
                <w:szCs w:val="22"/>
              </w:rPr>
              <w:t>oddziałów</w:t>
            </w:r>
          </w:p>
        </w:tc>
        <w:tc>
          <w:tcPr>
            <w:tcW w:w="992" w:type="dxa"/>
          </w:tcPr>
          <w:p w:rsidR="007F370E" w:rsidRPr="00470D89" w:rsidRDefault="007F370E" w:rsidP="007F370E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470D89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7F370E" w:rsidRPr="00470D89" w:rsidRDefault="007F370E" w:rsidP="007F370E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470D89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7F370E" w:rsidRPr="00470D89" w:rsidRDefault="00470D89" w:rsidP="007F370E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470D89">
              <w:rPr>
                <w:sz w:val="22"/>
                <w:szCs w:val="22"/>
              </w:rPr>
              <w:t>2</w:t>
            </w:r>
          </w:p>
        </w:tc>
        <w:tc>
          <w:tcPr>
            <w:tcW w:w="1150" w:type="dxa"/>
            <w:shd w:val="clear" w:color="auto" w:fill="A6A6A6" w:themeFill="background1" w:themeFillShade="A6"/>
          </w:tcPr>
          <w:p w:rsidR="007F370E" w:rsidRPr="00470D89" w:rsidRDefault="00470D89" w:rsidP="007F370E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470D89">
              <w:rPr>
                <w:sz w:val="22"/>
                <w:szCs w:val="22"/>
              </w:rPr>
              <w:t>6</w:t>
            </w:r>
          </w:p>
        </w:tc>
      </w:tr>
      <w:tr w:rsidR="007F370E" w:rsidRPr="007F370E" w:rsidTr="007F370E">
        <w:trPr>
          <w:jc w:val="center"/>
        </w:trPr>
        <w:tc>
          <w:tcPr>
            <w:tcW w:w="2235" w:type="dxa"/>
            <w:vMerge/>
          </w:tcPr>
          <w:p w:rsidR="007F370E" w:rsidRPr="007F370E" w:rsidRDefault="007F370E" w:rsidP="007F370E">
            <w:pPr>
              <w:pStyle w:val="Default"/>
              <w:spacing w:line="276" w:lineRule="auto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</w:tcPr>
          <w:p w:rsidR="007F370E" w:rsidRPr="00470D89" w:rsidRDefault="007F370E" w:rsidP="007F370E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470D89">
              <w:rPr>
                <w:sz w:val="22"/>
                <w:szCs w:val="22"/>
              </w:rPr>
              <w:t xml:space="preserve">średnia uczniów w oddziale </w:t>
            </w:r>
          </w:p>
        </w:tc>
        <w:tc>
          <w:tcPr>
            <w:tcW w:w="992" w:type="dxa"/>
          </w:tcPr>
          <w:p w:rsidR="007F370E" w:rsidRPr="00470D89" w:rsidRDefault="007F370E" w:rsidP="00470D89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470D89">
              <w:rPr>
                <w:sz w:val="22"/>
                <w:szCs w:val="22"/>
              </w:rPr>
              <w:t>2</w:t>
            </w:r>
            <w:r w:rsidR="00470D89" w:rsidRPr="00470D89">
              <w:rPr>
                <w:sz w:val="22"/>
                <w:szCs w:val="22"/>
              </w:rPr>
              <w:t>3,5</w:t>
            </w:r>
          </w:p>
        </w:tc>
        <w:tc>
          <w:tcPr>
            <w:tcW w:w="992" w:type="dxa"/>
          </w:tcPr>
          <w:p w:rsidR="007F370E" w:rsidRPr="00470D89" w:rsidRDefault="007F370E" w:rsidP="00470D89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470D89">
              <w:rPr>
                <w:sz w:val="22"/>
                <w:szCs w:val="22"/>
              </w:rPr>
              <w:t>2</w:t>
            </w:r>
            <w:r w:rsidR="00470D89" w:rsidRPr="00470D89">
              <w:rPr>
                <w:sz w:val="22"/>
                <w:szCs w:val="22"/>
              </w:rPr>
              <w:t>3</w:t>
            </w:r>
            <w:r w:rsidRPr="00470D89">
              <w:rPr>
                <w:sz w:val="22"/>
                <w:szCs w:val="22"/>
              </w:rPr>
              <w:t>,5</w:t>
            </w:r>
          </w:p>
        </w:tc>
        <w:tc>
          <w:tcPr>
            <w:tcW w:w="993" w:type="dxa"/>
          </w:tcPr>
          <w:p w:rsidR="007F370E" w:rsidRPr="00470D89" w:rsidRDefault="00470D89" w:rsidP="007F370E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470D89">
              <w:rPr>
                <w:sz w:val="22"/>
                <w:szCs w:val="22"/>
              </w:rPr>
              <w:t>20</w:t>
            </w:r>
          </w:p>
        </w:tc>
        <w:tc>
          <w:tcPr>
            <w:tcW w:w="1150" w:type="dxa"/>
            <w:shd w:val="clear" w:color="auto" w:fill="A6A6A6" w:themeFill="background1" w:themeFillShade="A6"/>
          </w:tcPr>
          <w:p w:rsidR="007F370E" w:rsidRPr="00470D89" w:rsidRDefault="00470D89" w:rsidP="007F370E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470D89">
              <w:rPr>
                <w:sz w:val="22"/>
                <w:szCs w:val="22"/>
              </w:rPr>
              <w:t>22</w:t>
            </w:r>
          </w:p>
        </w:tc>
      </w:tr>
    </w:tbl>
    <w:p w:rsidR="007F370E" w:rsidRPr="007F370E" w:rsidRDefault="007F370E" w:rsidP="007F370E">
      <w:pPr>
        <w:pStyle w:val="Default"/>
        <w:spacing w:line="276" w:lineRule="auto"/>
        <w:jc w:val="both"/>
        <w:rPr>
          <w:sz w:val="22"/>
          <w:szCs w:val="22"/>
          <w:highlight w:val="yellow"/>
        </w:rPr>
      </w:pPr>
    </w:p>
    <w:p w:rsidR="00743110" w:rsidRPr="006B5D62" w:rsidRDefault="007F370E" w:rsidP="00743110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743110">
        <w:rPr>
          <w:sz w:val="22"/>
          <w:szCs w:val="22"/>
        </w:rPr>
        <w:t xml:space="preserve">W przypadku uczniów gimnazjum możemy zaobserwować kolejny już rok wyraźną tendencję zniżkową. </w:t>
      </w:r>
      <w:r w:rsidR="00743110" w:rsidRPr="00743110">
        <w:rPr>
          <w:sz w:val="22"/>
          <w:szCs w:val="22"/>
        </w:rPr>
        <w:t>W stosunku</w:t>
      </w:r>
      <w:r w:rsidR="00743110">
        <w:rPr>
          <w:sz w:val="22"/>
          <w:szCs w:val="22"/>
        </w:rPr>
        <w:t xml:space="preserve"> do roku poprzedniego liczba uczniów zmniejszyła się o 14. </w:t>
      </w:r>
    </w:p>
    <w:p w:rsidR="007F370E" w:rsidRPr="007F370E" w:rsidRDefault="007F370E" w:rsidP="007F370E">
      <w:pPr>
        <w:pStyle w:val="Default"/>
        <w:spacing w:line="276" w:lineRule="auto"/>
        <w:jc w:val="both"/>
        <w:rPr>
          <w:sz w:val="22"/>
          <w:szCs w:val="22"/>
          <w:highlight w:val="yellow"/>
        </w:rPr>
      </w:pPr>
    </w:p>
    <w:p w:rsidR="007F370E" w:rsidRPr="004E2226" w:rsidRDefault="007F370E" w:rsidP="007F370E">
      <w:pPr>
        <w:pStyle w:val="Default"/>
        <w:spacing w:line="360" w:lineRule="auto"/>
        <w:jc w:val="both"/>
        <w:rPr>
          <w:sz w:val="20"/>
          <w:szCs w:val="20"/>
        </w:rPr>
      </w:pPr>
    </w:p>
    <w:p w:rsidR="007F370E" w:rsidRDefault="004E2226" w:rsidP="007F370E">
      <w:pPr>
        <w:pStyle w:val="Default"/>
        <w:spacing w:line="360" w:lineRule="auto"/>
        <w:jc w:val="both"/>
        <w:rPr>
          <w:sz w:val="20"/>
          <w:szCs w:val="20"/>
        </w:rPr>
      </w:pPr>
      <w:r w:rsidRPr="004E2226">
        <w:rPr>
          <w:sz w:val="20"/>
          <w:szCs w:val="20"/>
        </w:rPr>
        <w:t>Wykres nr 2</w:t>
      </w:r>
      <w:r w:rsidR="007F370E" w:rsidRPr="004E2226">
        <w:rPr>
          <w:sz w:val="20"/>
          <w:szCs w:val="20"/>
        </w:rPr>
        <w:t xml:space="preserve"> </w:t>
      </w:r>
      <w:r w:rsidR="007F370E" w:rsidRPr="004E2226">
        <w:rPr>
          <w:sz w:val="20"/>
          <w:szCs w:val="20"/>
        </w:rPr>
        <w:tab/>
      </w:r>
      <w:r w:rsidRPr="004E2226">
        <w:rPr>
          <w:sz w:val="20"/>
          <w:szCs w:val="20"/>
        </w:rPr>
        <w:t xml:space="preserve"> </w:t>
      </w:r>
      <w:r w:rsidR="007F370E" w:rsidRPr="004E2226">
        <w:rPr>
          <w:i/>
          <w:sz w:val="20"/>
          <w:szCs w:val="20"/>
        </w:rPr>
        <w:t>Tendencja rozwojowa liczebności uczniów Gimnazjum w Dobrej</w:t>
      </w:r>
      <w:r w:rsidR="007F370E" w:rsidRPr="004E2226">
        <w:rPr>
          <w:sz w:val="20"/>
          <w:szCs w:val="20"/>
        </w:rPr>
        <w:t xml:space="preserve"> </w:t>
      </w:r>
    </w:p>
    <w:p w:rsidR="004E2226" w:rsidRPr="004E2226" w:rsidRDefault="004E2226" w:rsidP="007F370E">
      <w:pPr>
        <w:pStyle w:val="Default"/>
        <w:spacing w:line="360" w:lineRule="auto"/>
        <w:jc w:val="both"/>
        <w:rPr>
          <w:sz w:val="20"/>
          <w:szCs w:val="20"/>
        </w:rPr>
      </w:pPr>
    </w:p>
    <w:p w:rsidR="007F370E" w:rsidRPr="004E2226" w:rsidRDefault="007F370E" w:rsidP="007F370E">
      <w:pPr>
        <w:pStyle w:val="Default"/>
        <w:spacing w:line="360" w:lineRule="auto"/>
        <w:jc w:val="both"/>
      </w:pPr>
      <w:r w:rsidRPr="004E2226">
        <w:t xml:space="preserve">. </w:t>
      </w:r>
      <w:r w:rsidRPr="004E2226">
        <w:rPr>
          <w:noProof/>
        </w:rPr>
        <w:drawing>
          <wp:inline distT="0" distB="0" distL="0" distR="0">
            <wp:extent cx="5286375" cy="2152650"/>
            <wp:effectExtent l="19050" t="0" r="9525" b="0"/>
            <wp:docPr id="9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F370E" w:rsidRPr="007F370E" w:rsidRDefault="007F370E" w:rsidP="007F370E">
      <w:pPr>
        <w:pStyle w:val="Default"/>
        <w:spacing w:line="360" w:lineRule="auto"/>
        <w:jc w:val="both"/>
        <w:rPr>
          <w:highlight w:val="yellow"/>
        </w:rPr>
      </w:pPr>
    </w:p>
    <w:p w:rsidR="007F370E" w:rsidRPr="000A6FD3" w:rsidRDefault="007F370E" w:rsidP="007F370E">
      <w:pPr>
        <w:pStyle w:val="Default"/>
        <w:spacing w:line="276" w:lineRule="auto"/>
        <w:jc w:val="both"/>
        <w:rPr>
          <w:sz w:val="22"/>
          <w:szCs w:val="22"/>
        </w:rPr>
      </w:pPr>
      <w:r w:rsidRPr="000A6FD3">
        <w:rPr>
          <w:sz w:val="22"/>
          <w:szCs w:val="22"/>
        </w:rPr>
        <w:t>Organizacja gimnazjum w roku szkolnym 201</w:t>
      </w:r>
      <w:r w:rsidR="000A6FD3" w:rsidRPr="000A6FD3">
        <w:rPr>
          <w:sz w:val="22"/>
          <w:szCs w:val="22"/>
        </w:rPr>
        <w:t>4</w:t>
      </w:r>
      <w:r w:rsidRPr="000A6FD3">
        <w:rPr>
          <w:sz w:val="22"/>
          <w:szCs w:val="22"/>
        </w:rPr>
        <w:t>/201</w:t>
      </w:r>
      <w:r w:rsidR="000A6FD3" w:rsidRPr="000A6FD3">
        <w:rPr>
          <w:sz w:val="22"/>
          <w:szCs w:val="22"/>
        </w:rPr>
        <w:t>5</w:t>
      </w:r>
      <w:r w:rsidRPr="000A6FD3">
        <w:rPr>
          <w:sz w:val="22"/>
          <w:szCs w:val="22"/>
        </w:rPr>
        <w:t xml:space="preserve"> opierała się na założeniach zawartych  w arkuszu organizacyjnym zatwierdzonym w maju 201</w:t>
      </w:r>
      <w:r w:rsidR="000A6FD3" w:rsidRPr="000A6FD3">
        <w:rPr>
          <w:sz w:val="22"/>
          <w:szCs w:val="22"/>
        </w:rPr>
        <w:t>4</w:t>
      </w:r>
      <w:r w:rsidRPr="000A6FD3">
        <w:rPr>
          <w:sz w:val="22"/>
          <w:szCs w:val="22"/>
        </w:rPr>
        <w:t xml:space="preserve"> r. przez organ prowadzący i </w:t>
      </w:r>
      <w:proofErr w:type="spellStart"/>
      <w:r w:rsidRPr="000A6FD3">
        <w:rPr>
          <w:sz w:val="22"/>
          <w:szCs w:val="22"/>
        </w:rPr>
        <w:t>aneksowanym</w:t>
      </w:r>
      <w:proofErr w:type="spellEnd"/>
      <w:r w:rsidRPr="000A6FD3">
        <w:rPr>
          <w:sz w:val="22"/>
          <w:szCs w:val="22"/>
        </w:rPr>
        <w:t xml:space="preserve"> we wrześniu 201</w:t>
      </w:r>
      <w:r w:rsidR="000A6FD3" w:rsidRPr="000A6FD3">
        <w:rPr>
          <w:sz w:val="22"/>
          <w:szCs w:val="22"/>
        </w:rPr>
        <w:t>4</w:t>
      </w:r>
      <w:r w:rsidRPr="000A6FD3">
        <w:rPr>
          <w:sz w:val="22"/>
          <w:szCs w:val="22"/>
        </w:rPr>
        <w:t xml:space="preserve">r. </w:t>
      </w:r>
    </w:p>
    <w:p w:rsidR="007F370E" w:rsidRPr="000A6FD3" w:rsidRDefault="007F370E" w:rsidP="007F370E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0A6FD3">
        <w:rPr>
          <w:sz w:val="22"/>
          <w:szCs w:val="22"/>
        </w:rPr>
        <w:t xml:space="preserve">Dla uczniów gimnazjum wymagających pomocy psychologiczno – pedagogicznej oraz mających trudności w nauce zorganizowane były zajęcia specjalistyczne. Z zajęć </w:t>
      </w:r>
      <w:r w:rsidR="000A6FD3" w:rsidRPr="000A6FD3">
        <w:rPr>
          <w:sz w:val="22"/>
          <w:szCs w:val="22"/>
        </w:rPr>
        <w:t xml:space="preserve">korekcyjno – kompensacyjnych </w:t>
      </w:r>
      <w:r w:rsidRPr="000A6FD3">
        <w:rPr>
          <w:sz w:val="22"/>
          <w:szCs w:val="22"/>
        </w:rPr>
        <w:t xml:space="preserve">korzystało </w:t>
      </w:r>
      <w:r w:rsidR="000A6FD3" w:rsidRPr="000A6FD3">
        <w:rPr>
          <w:sz w:val="22"/>
          <w:szCs w:val="22"/>
        </w:rPr>
        <w:t>w trakcie roku szkolnego 2</w:t>
      </w:r>
      <w:r w:rsidRPr="000A6FD3">
        <w:rPr>
          <w:sz w:val="22"/>
          <w:szCs w:val="22"/>
        </w:rPr>
        <w:t xml:space="preserve"> uczniów gimnazjum. </w:t>
      </w:r>
    </w:p>
    <w:p w:rsidR="004E2226" w:rsidRDefault="004E2226" w:rsidP="007F370E">
      <w:pPr>
        <w:pStyle w:val="Default"/>
        <w:spacing w:line="276" w:lineRule="auto"/>
        <w:jc w:val="both"/>
        <w:rPr>
          <w:sz w:val="22"/>
          <w:szCs w:val="22"/>
        </w:rPr>
      </w:pPr>
    </w:p>
    <w:p w:rsidR="004E2226" w:rsidRDefault="004E2226" w:rsidP="007F370E">
      <w:pPr>
        <w:pStyle w:val="Default"/>
        <w:spacing w:line="276" w:lineRule="auto"/>
        <w:jc w:val="both"/>
        <w:rPr>
          <w:sz w:val="22"/>
          <w:szCs w:val="22"/>
        </w:rPr>
      </w:pPr>
    </w:p>
    <w:p w:rsidR="004E2226" w:rsidRDefault="004E2226" w:rsidP="007F370E">
      <w:pPr>
        <w:pStyle w:val="Default"/>
        <w:spacing w:line="276" w:lineRule="auto"/>
        <w:jc w:val="both"/>
        <w:rPr>
          <w:sz w:val="22"/>
          <w:szCs w:val="22"/>
        </w:rPr>
      </w:pPr>
    </w:p>
    <w:p w:rsidR="005059ED" w:rsidRDefault="005059ED" w:rsidP="007F370E">
      <w:pPr>
        <w:pStyle w:val="Default"/>
        <w:spacing w:line="276" w:lineRule="auto"/>
        <w:jc w:val="both"/>
        <w:rPr>
          <w:sz w:val="22"/>
          <w:szCs w:val="22"/>
        </w:rPr>
      </w:pPr>
    </w:p>
    <w:p w:rsidR="007F370E" w:rsidRPr="007F370E" w:rsidRDefault="007F370E" w:rsidP="007F370E">
      <w:pPr>
        <w:pStyle w:val="Default"/>
        <w:spacing w:line="276" w:lineRule="auto"/>
        <w:jc w:val="both"/>
        <w:rPr>
          <w:sz w:val="22"/>
          <w:szCs w:val="22"/>
        </w:rPr>
      </w:pPr>
      <w:r w:rsidRPr="000A6FD3">
        <w:rPr>
          <w:sz w:val="22"/>
          <w:szCs w:val="22"/>
        </w:rPr>
        <w:t>W roku szkolnym 201</w:t>
      </w:r>
      <w:r w:rsidR="000A6FD3" w:rsidRPr="000A6FD3">
        <w:rPr>
          <w:sz w:val="22"/>
          <w:szCs w:val="22"/>
        </w:rPr>
        <w:t>4</w:t>
      </w:r>
      <w:r w:rsidRPr="000A6FD3">
        <w:rPr>
          <w:sz w:val="22"/>
          <w:szCs w:val="22"/>
        </w:rPr>
        <w:t>/201</w:t>
      </w:r>
      <w:r w:rsidR="000A6FD3" w:rsidRPr="000A6FD3">
        <w:rPr>
          <w:sz w:val="22"/>
          <w:szCs w:val="22"/>
        </w:rPr>
        <w:t>5</w:t>
      </w:r>
      <w:r w:rsidRPr="000A6FD3">
        <w:rPr>
          <w:sz w:val="22"/>
          <w:szCs w:val="22"/>
        </w:rPr>
        <w:t xml:space="preserve"> dla uczniów gimnazjum prowadzone były</w:t>
      </w:r>
      <w:r w:rsidR="000A6FD3" w:rsidRPr="000A6FD3">
        <w:rPr>
          <w:sz w:val="22"/>
          <w:szCs w:val="22"/>
        </w:rPr>
        <w:t xml:space="preserve"> podobnie jak w szkole podstawowej</w:t>
      </w:r>
      <w:r w:rsidRPr="000A6FD3">
        <w:rPr>
          <w:sz w:val="22"/>
          <w:szCs w:val="22"/>
        </w:rPr>
        <w:t xml:space="preserve"> zajęcia pozalekcyjne rozwijające zainteresowania i uzdolnienia uczniów. W gimnazjum funkcjonowało 1</w:t>
      </w:r>
      <w:r w:rsidR="000A6FD3" w:rsidRPr="000A6FD3">
        <w:rPr>
          <w:sz w:val="22"/>
          <w:szCs w:val="22"/>
        </w:rPr>
        <w:t>6</w:t>
      </w:r>
      <w:r w:rsidRPr="000A6FD3">
        <w:rPr>
          <w:sz w:val="22"/>
          <w:szCs w:val="22"/>
        </w:rPr>
        <w:t xml:space="preserve"> kół zainteresowań, na które łącznie uczęszczało 1</w:t>
      </w:r>
      <w:r w:rsidR="000A6FD3" w:rsidRPr="000A6FD3">
        <w:rPr>
          <w:sz w:val="22"/>
          <w:szCs w:val="22"/>
        </w:rPr>
        <w:t>63</w:t>
      </w:r>
      <w:r w:rsidRPr="000A6FD3">
        <w:rPr>
          <w:sz w:val="22"/>
          <w:szCs w:val="22"/>
        </w:rPr>
        <w:t xml:space="preserve">  uczniów.</w:t>
      </w:r>
      <w:r w:rsidRPr="007F370E">
        <w:rPr>
          <w:sz w:val="22"/>
          <w:szCs w:val="22"/>
          <w:highlight w:val="yellow"/>
        </w:rPr>
        <w:t xml:space="preserve"> </w:t>
      </w:r>
    </w:p>
    <w:p w:rsidR="004E2226" w:rsidRDefault="004E2226" w:rsidP="00144F56">
      <w:pPr>
        <w:pStyle w:val="Default"/>
        <w:spacing w:line="360" w:lineRule="auto"/>
        <w:jc w:val="both"/>
        <w:rPr>
          <w:b/>
          <w:sz w:val="32"/>
          <w:szCs w:val="32"/>
        </w:rPr>
      </w:pPr>
    </w:p>
    <w:p w:rsidR="00144F56" w:rsidRPr="00144F56" w:rsidRDefault="00144F56" w:rsidP="00144F56">
      <w:pPr>
        <w:pStyle w:val="Default"/>
        <w:spacing w:line="360" w:lineRule="auto"/>
        <w:jc w:val="both"/>
        <w:rPr>
          <w:b/>
          <w:sz w:val="32"/>
          <w:szCs w:val="32"/>
        </w:rPr>
      </w:pPr>
      <w:r w:rsidRPr="00144F56">
        <w:rPr>
          <w:b/>
          <w:sz w:val="32"/>
          <w:szCs w:val="32"/>
        </w:rPr>
        <w:t xml:space="preserve">Kadra pedagogiczna i system </w:t>
      </w:r>
      <w:r>
        <w:rPr>
          <w:b/>
          <w:sz w:val="32"/>
          <w:szCs w:val="32"/>
        </w:rPr>
        <w:t>doskonalenia</w:t>
      </w:r>
      <w:r w:rsidRPr="00144F56">
        <w:rPr>
          <w:b/>
          <w:sz w:val="32"/>
          <w:szCs w:val="32"/>
        </w:rPr>
        <w:t xml:space="preserve"> </w:t>
      </w:r>
    </w:p>
    <w:p w:rsidR="00144F56" w:rsidRDefault="00144F56" w:rsidP="00144F56">
      <w:pPr>
        <w:pStyle w:val="Default"/>
        <w:spacing w:line="276" w:lineRule="auto"/>
        <w:jc w:val="both"/>
        <w:rPr>
          <w:sz w:val="22"/>
          <w:szCs w:val="22"/>
        </w:rPr>
      </w:pPr>
    </w:p>
    <w:p w:rsidR="00144F56" w:rsidRPr="002D2F7F" w:rsidRDefault="00144F56" w:rsidP="002D2F7F">
      <w:pPr>
        <w:pStyle w:val="Default"/>
        <w:spacing w:line="276" w:lineRule="auto"/>
        <w:jc w:val="both"/>
        <w:rPr>
          <w:sz w:val="22"/>
          <w:szCs w:val="22"/>
        </w:rPr>
      </w:pPr>
      <w:r w:rsidRPr="002D2F7F">
        <w:rPr>
          <w:sz w:val="22"/>
          <w:szCs w:val="22"/>
        </w:rPr>
        <w:t xml:space="preserve">W roku szkolnym 2014/20154 w Zespole Szkolno – Przedszkolnym w Dobrej  zatrudnionych było  </w:t>
      </w:r>
      <w:r w:rsidR="002D2F7F" w:rsidRPr="002D2F7F">
        <w:rPr>
          <w:sz w:val="22"/>
          <w:szCs w:val="22"/>
        </w:rPr>
        <w:t>62</w:t>
      </w:r>
      <w:r w:rsidRPr="002D2F7F">
        <w:rPr>
          <w:sz w:val="22"/>
          <w:szCs w:val="22"/>
        </w:rPr>
        <w:t xml:space="preserve">, z czego 57 zatrudnionych w </w:t>
      </w:r>
      <w:r w:rsidR="002D2F7F" w:rsidRPr="002D2F7F">
        <w:rPr>
          <w:sz w:val="22"/>
          <w:szCs w:val="22"/>
        </w:rPr>
        <w:t>pełnym wymiarze, a 5</w:t>
      </w:r>
      <w:r w:rsidRPr="002D2F7F">
        <w:rPr>
          <w:sz w:val="22"/>
          <w:szCs w:val="22"/>
        </w:rPr>
        <w:t xml:space="preserve"> w niepełnym wymiarze na </w:t>
      </w:r>
      <w:r w:rsidR="002D2F7F" w:rsidRPr="002D2F7F">
        <w:rPr>
          <w:sz w:val="22"/>
          <w:szCs w:val="22"/>
        </w:rPr>
        <w:t>3</w:t>
      </w:r>
      <w:r w:rsidRPr="002D2F7F">
        <w:rPr>
          <w:sz w:val="22"/>
          <w:szCs w:val="22"/>
        </w:rPr>
        <w:t>,</w:t>
      </w:r>
      <w:r w:rsidR="002D2F7F" w:rsidRPr="002D2F7F">
        <w:rPr>
          <w:sz w:val="22"/>
          <w:szCs w:val="22"/>
        </w:rPr>
        <w:t>81</w:t>
      </w:r>
      <w:r w:rsidRPr="002D2F7F">
        <w:rPr>
          <w:sz w:val="22"/>
          <w:szCs w:val="22"/>
        </w:rPr>
        <w:t xml:space="preserve"> etatu łącznie. </w:t>
      </w:r>
    </w:p>
    <w:p w:rsidR="00144F56" w:rsidRPr="004E2226" w:rsidRDefault="00144F56" w:rsidP="00144F56">
      <w:pPr>
        <w:pStyle w:val="Default"/>
        <w:spacing w:line="276" w:lineRule="auto"/>
        <w:jc w:val="both"/>
        <w:rPr>
          <w:sz w:val="22"/>
          <w:szCs w:val="22"/>
        </w:rPr>
      </w:pPr>
      <w:r w:rsidRPr="002D2F7F">
        <w:rPr>
          <w:sz w:val="22"/>
          <w:szCs w:val="22"/>
        </w:rPr>
        <w:t>Stopień awansu zawodowego i poziom wykształcenia nauczycieli w roku szkolnym 201</w:t>
      </w:r>
      <w:r w:rsidR="002D2F7F" w:rsidRPr="002D2F7F">
        <w:rPr>
          <w:sz w:val="22"/>
          <w:szCs w:val="22"/>
        </w:rPr>
        <w:t>4</w:t>
      </w:r>
      <w:r w:rsidRPr="002D2F7F">
        <w:rPr>
          <w:sz w:val="22"/>
          <w:szCs w:val="22"/>
        </w:rPr>
        <w:t>/201</w:t>
      </w:r>
      <w:r w:rsidR="002D2F7F" w:rsidRPr="002D2F7F">
        <w:rPr>
          <w:sz w:val="22"/>
          <w:szCs w:val="22"/>
        </w:rPr>
        <w:t>5</w:t>
      </w:r>
      <w:r w:rsidRPr="002D2F7F">
        <w:rPr>
          <w:sz w:val="22"/>
          <w:szCs w:val="22"/>
        </w:rPr>
        <w:t xml:space="preserve"> obrazuje tabela </w:t>
      </w:r>
      <w:r w:rsidRPr="004E2226">
        <w:rPr>
          <w:sz w:val="22"/>
          <w:szCs w:val="22"/>
        </w:rPr>
        <w:t>nr 8.</w:t>
      </w:r>
    </w:p>
    <w:p w:rsidR="00144F56" w:rsidRPr="00144F56" w:rsidRDefault="00144F56" w:rsidP="00144F56">
      <w:pPr>
        <w:pStyle w:val="Default"/>
        <w:spacing w:line="360" w:lineRule="auto"/>
        <w:jc w:val="both"/>
        <w:rPr>
          <w:sz w:val="20"/>
          <w:szCs w:val="20"/>
          <w:highlight w:val="yellow"/>
        </w:rPr>
      </w:pPr>
    </w:p>
    <w:p w:rsidR="00144F56" w:rsidRPr="002D2F7F" w:rsidRDefault="00144F56" w:rsidP="00144F56">
      <w:pPr>
        <w:pStyle w:val="Default"/>
        <w:spacing w:line="360" w:lineRule="auto"/>
        <w:ind w:left="567" w:hanging="1276"/>
        <w:jc w:val="both"/>
        <w:rPr>
          <w:i/>
          <w:sz w:val="20"/>
          <w:szCs w:val="20"/>
        </w:rPr>
      </w:pPr>
      <w:r w:rsidRPr="004E2226">
        <w:rPr>
          <w:sz w:val="20"/>
          <w:szCs w:val="20"/>
        </w:rPr>
        <w:t>Tabela nr 8</w:t>
      </w:r>
      <w:r w:rsidRPr="002D2F7F">
        <w:rPr>
          <w:sz w:val="20"/>
          <w:szCs w:val="20"/>
        </w:rPr>
        <w:t xml:space="preserve">   </w:t>
      </w:r>
      <w:r w:rsidRPr="002D2F7F">
        <w:rPr>
          <w:i/>
          <w:sz w:val="20"/>
          <w:szCs w:val="20"/>
        </w:rPr>
        <w:t>Zbiorcze zestawienie nauczycieli z podziałem na kwalifikacje i stopnie awansu zawodowego w roku szkolnym 201</w:t>
      </w:r>
      <w:r w:rsidR="002D2F7F">
        <w:rPr>
          <w:i/>
          <w:sz w:val="20"/>
          <w:szCs w:val="20"/>
        </w:rPr>
        <w:t>4</w:t>
      </w:r>
      <w:r w:rsidRPr="002D2F7F">
        <w:rPr>
          <w:i/>
          <w:sz w:val="20"/>
          <w:szCs w:val="20"/>
        </w:rPr>
        <w:t>/201</w:t>
      </w:r>
      <w:r w:rsidR="002D2F7F">
        <w:rPr>
          <w:i/>
          <w:sz w:val="20"/>
          <w:szCs w:val="20"/>
        </w:rPr>
        <w:t>5</w:t>
      </w:r>
    </w:p>
    <w:tbl>
      <w:tblPr>
        <w:tblStyle w:val="Tabela-Siatka"/>
        <w:tblW w:w="10348" w:type="dxa"/>
        <w:tblInd w:w="-601" w:type="dxa"/>
        <w:tblLayout w:type="fixed"/>
        <w:tblLook w:val="04A0"/>
      </w:tblPr>
      <w:tblGrid>
        <w:gridCol w:w="3403"/>
        <w:gridCol w:w="1984"/>
        <w:gridCol w:w="851"/>
        <w:gridCol w:w="850"/>
        <w:gridCol w:w="851"/>
        <w:gridCol w:w="850"/>
        <w:gridCol w:w="709"/>
        <w:gridCol w:w="850"/>
      </w:tblGrid>
      <w:tr w:rsidR="00144F56" w:rsidRPr="002D2F7F" w:rsidTr="002D2F7F">
        <w:tc>
          <w:tcPr>
            <w:tcW w:w="3403" w:type="dxa"/>
            <w:vMerge w:val="restart"/>
          </w:tcPr>
          <w:p w:rsidR="00144F56" w:rsidRPr="002D2F7F" w:rsidRDefault="00144F56" w:rsidP="002D2F7F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144F56" w:rsidRPr="002D2F7F" w:rsidRDefault="00144F56" w:rsidP="002D2F7F">
            <w:pPr>
              <w:pStyle w:val="Default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D2F7F"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6945" w:type="dxa"/>
            <w:gridSpan w:val="7"/>
          </w:tcPr>
          <w:p w:rsidR="00144F56" w:rsidRPr="002D2F7F" w:rsidRDefault="00144F56" w:rsidP="002D2F7F">
            <w:pPr>
              <w:pStyle w:val="Default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D2F7F">
              <w:rPr>
                <w:b/>
                <w:sz w:val="20"/>
                <w:szCs w:val="20"/>
              </w:rPr>
              <w:t xml:space="preserve">Liczba stosunków pracy nauczycieli </w:t>
            </w:r>
          </w:p>
        </w:tc>
      </w:tr>
      <w:tr w:rsidR="00144F56" w:rsidRPr="002D2F7F" w:rsidTr="002D2F7F">
        <w:tc>
          <w:tcPr>
            <w:tcW w:w="3403" w:type="dxa"/>
            <w:vMerge/>
          </w:tcPr>
          <w:p w:rsidR="00144F56" w:rsidRPr="002D2F7F" w:rsidRDefault="00144F56" w:rsidP="002D2F7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144F56" w:rsidRPr="002D2F7F" w:rsidRDefault="00144F56" w:rsidP="002D2F7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144F56" w:rsidRPr="002D2F7F" w:rsidRDefault="00144F56" w:rsidP="002D2F7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44F56" w:rsidRPr="002D2F7F" w:rsidRDefault="00144F56" w:rsidP="002D2F7F">
            <w:pPr>
              <w:pStyle w:val="Default"/>
              <w:rPr>
                <w:sz w:val="20"/>
                <w:szCs w:val="20"/>
              </w:rPr>
            </w:pPr>
            <w:r w:rsidRPr="002D2F7F">
              <w:rPr>
                <w:sz w:val="20"/>
                <w:szCs w:val="20"/>
              </w:rPr>
              <w:t>stażysta</w:t>
            </w:r>
          </w:p>
        </w:tc>
        <w:tc>
          <w:tcPr>
            <w:tcW w:w="851" w:type="dxa"/>
          </w:tcPr>
          <w:p w:rsidR="00144F56" w:rsidRPr="002D2F7F" w:rsidRDefault="00144F56" w:rsidP="002D2F7F">
            <w:pPr>
              <w:pStyle w:val="Default"/>
              <w:rPr>
                <w:sz w:val="20"/>
                <w:szCs w:val="20"/>
              </w:rPr>
            </w:pPr>
            <w:r w:rsidRPr="002D2F7F">
              <w:rPr>
                <w:sz w:val="20"/>
                <w:szCs w:val="20"/>
              </w:rPr>
              <w:t>kontraktowy</w:t>
            </w:r>
          </w:p>
        </w:tc>
        <w:tc>
          <w:tcPr>
            <w:tcW w:w="850" w:type="dxa"/>
          </w:tcPr>
          <w:p w:rsidR="00144F56" w:rsidRPr="002D2F7F" w:rsidRDefault="00144F56" w:rsidP="002D2F7F">
            <w:pPr>
              <w:pStyle w:val="Default"/>
              <w:rPr>
                <w:sz w:val="20"/>
                <w:szCs w:val="20"/>
              </w:rPr>
            </w:pPr>
            <w:r w:rsidRPr="002D2F7F">
              <w:rPr>
                <w:sz w:val="20"/>
                <w:szCs w:val="20"/>
              </w:rPr>
              <w:t>mianowany</w:t>
            </w:r>
          </w:p>
        </w:tc>
        <w:tc>
          <w:tcPr>
            <w:tcW w:w="709" w:type="dxa"/>
          </w:tcPr>
          <w:p w:rsidR="00144F56" w:rsidRPr="002D2F7F" w:rsidRDefault="00144F56" w:rsidP="002D2F7F">
            <w:pPr>
              <w:pStyle w:val="Default"/>
              <w:rPr>
                <w:sz w:val="20"/>
                <w:szCs w:val="20"/>
              </w:rPr>
            </w:pPr>
            <w:r w:rsidRPr="002D2F7F">
              <w:rPr>
                <w:sz w:val="20"/>
                <w:szCs w:val="20"/>
              </w:rPr>
              <w:t>dyplomowany</w:t>
            </w:r>
          </w:p>
        </w:tc>
        <w:tc>
          <w:tcPr>
            <w:tcW w:w="850" w:type="dxa"/>
          </w:tcPr>
          <w:p w:rsidR="00144F56" w:rsidRPr="002D2F7F" w:rsidRDefault="00144F56" w:rsidP="002D2F7F">
            <w:pPr>
              <w:pStyle w:val="Default"/>
              <w:rPr>
                <w:sz w:val="20"/>
                <w:szCs w:val="20"/>
              </w:rPr>
            </w:pPr>
            <w:r w:rsidRPr="002D2F7F">
              <w:rPr>
                <w:sz w:val="20"/>
                <w:szCs w:val="20"/>
              </w:rPr>
              <w:t>ogółem</w:t>
            </w:r>
          </w:p>
        </w:tc>
      </w:tr>
      <w:tr w:rsidR="002D2F7F" w:rsidRPr="002D2F7F" w:rsidTr="002D2F7F">
        <w:trPr>
          <w:trHeight w:val="529"/>
        </w:trPr>
        <w:tc>
          <w:tcPr>
            <w:tcW w:w="3403" w:type="dxa"/>
            <w:vMerge w:val="restart"/>
          </w:tcPr>
          <w:p w:rsidR="002D2F7F" w:rsidRPr="002D2F7F" w:rsidRDefault="002D2F7F" w:rsidP="002D2F7F">
            <w:pPr>
              <w:pStyle w:val="Default"/>
              <w:rPr>
                <w:sz w:val="20"/>
                <w:szCs w:val="20"/>
              </w:rPr>
            </w:pPr>
            <w:r w:rsidRPr="002D2F7F">
              <w:rPr>
                <w:sz w:val="20"/>
                <w:szCs w:val="20"/>
              </w:rPr>
              <w:t>Wyższe magisterskie z przygotowaniem pedagogicznym</w:t>
            </w:r>
          </w:p>
          <w:p w:rsidR="002D2F7F" w:rsidRPr="002D2F7F" w:rsidRDefault="002D2F7F" w:rsidP="002D2F7F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2D2F7F" w:rsidRPr="002D2F7F" w:rsidRDefault="002D2F7F" w:rsidP="002D2F7F">
            <w:pPr>
              <w:pStyle w:val="Default"/>
              <w:jc w:val="center"/>
              <w:rPr>
                <w:sz w:val="20"/>
                <w:szCs w:val="20"/>
              </w:rPr>
            </w:pPr>
            <w:r w:rsidRPr="002D2F7F">
              <w:rPr>
                <w:sz w:val="20"/>
                <w:szCs w:val="20"/>
              </w:rPr>
              <w:t>zatrudnieni w pełnym wymiarze</w:t>
            </w:r>
          </w:p>
        </w:tc>
        <w:tc>
          <w:tcPr>
            <w:tcW w:w="850" w:type="dxa"/>
          </w:tcPr>
          <w:p w:rsidR="002D2F7F" w:rsidRPr="002D2F7F" w:rsidRDefault="002D2F7F" w:rsidP="002D2F7F">
            <w:pPr>
              <w:pStyle w:val="Default"/>
              <w:jc w:val="center"/>
              <w:rPr>
                <w:sz w:val="20"/>
                <w:szCs w:val="20"/>
              </w:rPr>
            </w:pPr>
            <w:r w:rsidRPr="002D2F7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D2F7F" w:rsidRPr="002D2F7F" w:rsidRDefault="002D2F7F" w:rsidP="002D2F7F">
            <w:pPr>
              <w:pStyle w:val="Default"/>
              <w:jc w:val="center"/>
              <w:rPr>
                <w:sz w:val="20"/>
                <w:szCs w:val="20"/>
              </w:rPr>
            </w:pPr>
            <w:r w:rsidRPr="002D2F7F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D2F7F" w:rsidRPr="002D2F7F" w:rsidRDefault="002D2F7F" w:rsidP="002D2F7F">
            <w:pPr>
              <w:pStyle w:val="Default"/>
              <w:jc w:val="center"/>
              <w:rPr>
                <w:sz w:val="20"/>
                <w:szCs w:val="20"/>
              </w:rPr>
            </w:pPr>
            <w:r w:rsidRPr="002D2F7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D2F7F" w:rsidRPr="002D2F7F" w:rsidRDefault="002D2F7F" w:rsidP="002D2F7F">
            <w:pPr>
              <w:pStyle w:val="Default"/>
              <w:jc w:val="center"/>
              <w:rPr>
                <w:sz w:val="20"/>
                <w:szCs w:val="20"/>
              </w:rPr>
            </w:pPr>
            <w:r w:rsidRPr="002D2F7F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</w:tcPr>
          <w:p w:rsidR="002D2F7F" w:rsidRPr="002D2F7F" w:rsidRDefault="002D2F7F" w:rsidP="002D2F7F">
            <w:pPr>
              <w:pStyle w:val="Default"/>
              <w:jc w:val="center"/>
              <w:rPr>
                <w:sz w:val="20"/>
                <w:szCs w:val="20"/>
              </w:rPr>
            </w:pPr>
            <w:r w:rsidRPr="002D2F7F">
              <w:rPr>
                <w:sz w:val="20"/>
                <w:szCs w:val="20"/>
              </w:rPr>
              <w:t>55</w:t>
            </w:r>
          </w:p>
        </w:tc>
      </w:tr>
      <w:tr w:rsidR="002D2F7F" w:rsidRPr="002D2F7F" w:rsidTr="002D2F7F">
        <w:trPr>
          <w:trHeight w:val="285"/>
        </w:trPr>
        <w:tc>
          <w:tcPr>
            <w:tcW w:w="3403" w:type="dxa"/>
            <w:vMerge/>
          </w:tcPr>
          <w:p w:rsidR="002D2F7F" w:rsidRPr="002D2F7F" w:rsidRDefault="002D2F7F" w:rsidP="002D2F7F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2D2F7F" w:rsidRPr="002D2F7F" w:rsidRDefault="002D2F7F" w:rsidP="002D2F7F">
            <w:pPr>
              <w:pStyle w:val="Default"/>
              <w:jc w:val="center"/>
              <w:rPr>
                <w:sz w:val="20"/>
                <w:szCs w:val="20"/>
              </w:rPr>
            </w:pPr>
            <w:r w:rsidRPr="002D2F7F">
              <w:rPr>
                <w:sz w:val="20"/>
                <w:szCs w:val="20"/>
              </w:rPr>
              <w:t>zatrudnieni w niepełnym wymiarze</w:t>
            </w:r>
          </w:p>
        </w:tc>
        <w:tc>
          <w:tcPr>
            <w:tcW w:w="851" w:type="dxa"/>
          </w:tcPr>
          <w:p w:rsidR="002D2F7F" w:rsidRPr="002D2F7F" w:rsidRDefault="002D2F7F" w:rsidP="002D2F7F">
            <w:pPr>
              <w:pStyle w:val="Default"/>
              <w:jc w:val="center"/>
              <w:rPr>
                <w:sz w:val="20"/>
                <w:szCs w:val="20"/>
              </w:rPr>
            </w:pPr>
            <w:r w:rsidRPr="002D2F7F">
              <w:rPr>
                <w:sz w:val="20"/>
                <w:szCs w:val="20"/>
              </w:rPr>
              <w:t>liczba</w:t>
            </w:r>
          </w:p>
        </w:tc>
        <w:tc>
          <w:tcPr>
            <w:tcW w:w="850" w:type="dxa"/>
          </w:tcPr>
          <w:p w:rsidR="002D2F7F" w:rsidRPr="002D2F7F" w:rsidRDefault="002D2F7F" w:rsidP="002D2F7F">
            <w:pPr>
              <w:pStyle w:val="Default"/>
              <w:jc w:val="center"/>
              <w:rPr>
                <w:sz w:val="20"/>
                <w:szCs w:val="20"/>
              </w:rPr>
            </w:pPr>
            <w:r w:rsidRPr="002D2F7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D2F7F" w:rsidRPr="002D2F7F" w:rsidRDefault="002D2F7F" w:rsidP="002D2F7F">
            <w:pPr>
              <w:pStyle w:val="Default"/>
              <w:jc w:val="center"/>
              <w:rPr>
                <w:sz w:val="20"/>
                <w:szCs w:val="20"/>
              </w:rPr>
            </w:pPr>
            <w:r w:rsidRPr="002D2F7F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D2F7F" w:rsidRPr="002D2F7F" w:rsidRDefault="002D2F7F" w:rsidP="002D2F7F">
            <w:pPr>
              <w:pStyle w:val="Default"/>
              <w:jc w:val="center"/>
              <w:rPr>
                <w:sz w:val="20"/>
                <w:szCs w:val="20"/>
              </w:rPr>
            </w:pPr>
            <w:r w:rsidRPr="002D2F7F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D2F7F" w:rsidRPr="002D2F7F" w:rsidRDefault="002D2F7F" w:rsidP="002D2F7F">
            <w:pPr>
              <w:pStyle w:val="Default"/>
              <w:jc w:val="center"/>
              <w:rPr>
                <w:sz w:val="20"/>
                <w:szCs w:val="20"/>
              </w:rPr>
            </w:pPr>
            <w:r w:rsidRPr="002D2F7F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D2F7F" w:rsidRPr="002D2F7F" w:rsidRDefault="002D2F7F" w:rsidP="002D2F7F">
            <w:pPr>
              <w:pStyle w:val="Default"/>
              <w:jc w:val="center"/>
              <w:rPr>
                <w:sz w:val="20"/>
                <w:szCs w:val="20"/>
              </w:rPr>
            </w:pPr>
            <w:r w:rsidRPr="002D2F7F">
              <w:rPr>
                <w:sz w:val="20"/>
                <w:szCs w:val="20"/>
              </w:rPr>
              <w:t>4</w:t>
            </w:r>
          </w:p>
        </w:tc>
      </w:tr>
      <w:tr w:rsidR="002D2F7F" w:rsidRPr="002D2F7F" w:rsidTr="002D2F7F">
        <w:trPr>
          <w:trHeight w:val="285"/>
        </w:trPr>
        <w:tc>
          <w:tcPr>
            <w:tcW w:w="3403" w:type="dxa"/>
            <w:vMerge/>
          </w:tcPr>
          <w:p w:rsidR="002D2F7F" w:rsidRPr="002D2F7F" w:rsidRDefault="002D2F7F" w:rsidP="002D2F7F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D2F7F" w:rsidRPr="002D2F7F" w:rsidRDefault="002D2F7F" w:rsidP="002D2F7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D2F7F" w:rsidRPr="002D2F7F" w:rsidRDefault="002D2F7F" w:rsidP="002D2F7F">
            <w:pPr>
              <w:pStyle w:val="Default"/>
              <w:jc w:val="center"/>
              <w:rPr>
                <w:sz w:val="20"/>
                <w:szCs w:val="20"/>
              </w:rPr>
            </w:pPr>
            <w:r w:rsidRPr="002D2F7F">
              <w:rPr>
                <w:sz w:val="20"/>
                <w:szCs w:val="20"/>
              </w:rPr>
              <w:t>w tym etatu</w:t>
            </w:r>
          </w:p>
        </w:tc>
        <w:tc>
          <w:tcPr>
            <w:tcW w:w="850" w:type="dxa"/>
          </w:tcPr>
          <w:p w:rsidR="002D2F7F" w:rsidRPr="002D2F7F" w:rsidRDefault="002D2F7F" w:rsidP="002D2F7F">
            <w:pPr>
              <w:pStyle w:val="Default"/>
              <w:jc w:val="center"/>
              <w:rPr>
                <w:sz w:val="20"/>
                <w:szCs w:val="20"/>
              </w:rPr>
            </w:pPr>
            <w:r w:rsidRPr="002D2F7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D2F7F" w:rsidRPr="002D2F7F" w:rsidRDefault="002D2F7F" w:rsidP="002D2F7F">
            <w:pPr>
              <w:pStyle w:val="Default"/>
              <w:jc w:val="center"/>
              <w:rPr>
                <w:sz w:val="20"/>
                <w:szCs w:val="20"/>
              </w:rPr>
            </w:pPr>
            <w:r w:rsidRPr="002D2F7F">
              <w:rPr>
                <w:sz w:val="20"/>
                <w:szCs w:val="20"/>
              </w:rPr>
              <w:t>0,56</w:t>
            </w:r>
          </w:p>
        </w:tc>
        <w:tc>
          <w:tcPr>
            <w:tcW w:w="850" w:type="dxa"/>
          </w:tcPr>
          <w:p w:rsidR="002D2F7F" w:rsidRPr="002D2F7F" w:rsidRDefault="002D2F7F" w:rsidP="002D2F7F">
            <w:pPr>
              <w:pStyle w:val="Default"/>
              <w:jc w:val="center"/>
              <w:rPr>
                <w:sz w:val="20"/>
                <w:szCs w:val="20"/>
              </w:rPr>
            </w:pPr>
            <w:r w:rsidRPr="002D2F7F">
              <w:rPr>
                <w:sz w:val="20"/>
                <w:szCs w:val="20"/>
              </w:rPr>
              <w:t>1,75</w:t>
            </w:r>
          </w:p>
        </w:tc>
        <w:tc>
          <w:tcPr>
            <w:tcW w:w="709" w:type="dxa"/>
          </w:tcPr>
          <w:p w:rsidR="002D2F7F" w:rsidRPr="002D2F7F" w:rsidRDefault="002D2F7F" w:rsidP="002D2F7F">
            <w:pPr>
              <w:pStyle w:val="Default"/>
              <w:jc w:val="center"/>
              <w:rPr>
                <w:sz w:val="20"/>
                <w:szCs w:val="20"/>
              </w:rPr>
            </w:pPr>
            <w:r w:rsidRPr="002D2F7F">
              <w:rPr>
                <w:sz w:val="20"/>
                <w:szCs w:val="20"/>
              </w:rPr>
              <w:t>0,89</w:t>
            </w:r>
          </w:p>
        </w:tc>
        <w:tc>
          <w:tcPr>
            <w:tcW w:w="850" w:type="dxa"/>
          </w:tcPr>
          <w:p w:rsidR="002D2F7F" w:rsidRPr="002D2F7F" w:rsidRDefault="002D2F7F" w:rsidP="002D2F7F">
            <w:pPr>
              <w:pStyle w:val="Default"/>
              <w:jc w:val="center"/>
              <w:rPr>
                <w:sz w:val="20"/>
                <w:szCs w:val="20"/>
              </w:rPr>
            </w:pPr>
            <w:r w:rsidRPr="002D2F7F">
              <w:rPr>
                <w:sz w:val="20"/>
                <w:szCs w:val="20"/>
              </w:rPr>
              <w:t>3,20</w:t>
            </w:r>
          </w:p>
        </w:tc>
      </w:tr>
      <w:tr w:rsidR="002D2F7F" w:rsidRPr="002D2F7F" w:rsidTr="002D2F7F">
        <w:trPr>
          <w:trHeight w:val="285"/>
        </w:trPr>
        <w:tc>
          <w:tcPr>
            <w:tcW w:w="3403" w:type="dxa"/>
            <w:vMerge/>
            <w:shd w:val="clear" w:color="auto" w:fill="BFBFBF" w:themeFill="background1" w:themeFillShade="BF"/>
          </w:tcPr>
          <w:p w:rsidR="002D2F7F" w:rsidRPr="002D2F7F" w:rsidRDefault="002D2F7F" w:rsidP="002D2F7F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BFBFBF" w:themeFill="background1" w:themeFillShade="BF"/>
          </w:tcPr>
          <w:p w:rsidR="002D2F7F" w:rsidRPr="002D2F7F" w:rsidRDefault="002D2F7F" w:rsidP="002D2F7F">
            <w:pPr>
              <w:pStyle w:val="Default"/>
              <w:jc w:val="center"/>
              <w:rPr>
                <w:sz w:val="20"/>
                <w:szCs w:val="20"/>
              </w:rPr>
            </w:pPr>
            <w:r w:rsidRPr="002D2F7F">
              <w:rPr>
                <w:sz w:val="20"/>
                <w:szCs w:val="20"/>
              </w:rPr>
              <w:t>Razem etaty: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2D2F7F" w:rsidRPr="002D2F7F" w:rsidRDefault="002D2F7F" w:rsidP="002D2F7F">
            <w:pPr>
              <w:pStyle w:val="Default"/>
              <w:jc w:val="center"/>
              <w:rPr>
                <w:sz w:val="20"/>
                <w:szCs w:val="20"/>
              </w:rPr>
            </w:pPr>
            <w:r w:rsidRPr="002D2F7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2D2F7F" w:rsidRPr="002D2F7F" w:rsidRDefault="002D2F7F" w:rsidP="002D2F7F">
            <w:pPr>
              <w:pStyle w:val="Default"/>
              <w:jc w:val="center"/>
              <w:rPr>
                <w:sz w:val="20"/>
                <w:szCs w:val="20"/>
              </w:rPr>
            </w:pPr>
            <w:r w:rsidRPr="002D2F7F">
              <w:rPr>
                <w:sz w:val="20"/>
                <w:szCs w:val="20"/>
              </w:rPr>
              <w:t>2,56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2D2F7F" w:rsidRPr="002D2F7F" w:rsidRDefault="002D2F7F" w:rsidP="002D2F7F">
            <w:pPr>
              <w:pStyle w:val="Default"/>
              <w:jc w:val="center"/>
              <w:rPr>
                <w:sz w:val="20"/>
                <w:szCs w:val="20"/>
              </w:rPr>
            </w:pPr>
            <w:r w:rsidRPr="002D2F7F">
              <w:rPr>
                <w:sz w:val="20"/>
                <w:szCs w:val="20"/>
              </w:rPr>
              <w:t>11,75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2D2F7F" w:rsidRPr="002D2F7F" w:rsidRDefault="002D2F7F" w:rsidP="002D2F7F">
            <w:pPr>
              <w:pStyle w:val="Default"/>
              <w:jc w:val="center"/>
              <w:rPr>
                <w:sz w:val="20"/>
                <w:szCs w:val="20"/>
              </w:rPr>
            </w:pPr>
            <w:r w:rsidRPr="002D2F7F">
              <w:rPr>
                <w:sz w:val="20"/>
                <w:szCs w:val="20"/>
              </w:rPr>
              <w:t>43,89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2D2F7F" w:rsidRPr="002D2F7F" w:rsidRDefault="002D2F7F" w:rsidP="002D2F7F">
            <w:pPr>
              <w:pStyle w:val="Default"/>
              <w:jc w:val="center"/>
              <w:rPr>
                <w:sz w:val="20"/>
                <w:szCs w:val="20"/>
              </w:rPr>
            </w:pPr>
            <w:r w:rsidRPr="002D2F7F">
              <w:rPr>
                <w:sz w:val="20"/>
                <w:szCs w:val="20"/>
              </w:rPr>
              <w:t>58,20</w:t>
            </w:r>
          </w:p>
        </w:tc>
      </w:tr>
      <w:tr w:rsidR="002D2F7F" w:rsidRPr="002D2F7F" w:rsidTr="002D2F7F">
        <w:trPr>
          <w:trHeight w:val="531"/>
        </w:trPr>
        <w:tc>
          <w:tcPr>
            <w:tcW w:w="3403" w:type="dxa"/>
            <w:vMerge w:val="restart"/>
          </w:tcPr>
          <w:p w:rsidR="002D2F7F" w:rsidRPr="002D2F7F" w:rsidRDefault="002D2F7F" w:rsidP="002D2F7F">
            <w:pPr>
              <w:pStyle w:val="Default"/>
              <w:rPr>
                <w:sz w:val="20"/>
                <w:szCs w:val="20"/>
              </w:rPr>
            </w:pPr>
            <w:r w:rsidRPr="002D2F7F">
              <w:rPr>
                <w:sz w:val="20"/>
                <w:szCs w:val="20"/>
              </w:rPr>
              <w:t>Wyższe magisterskie bez przygotowania pedagogicznego oraz studia wyższe zawodowe z   przygotowaniem pedagogicznym</w:t>
            </w:r>
          </w:p>
        </w:tc>
        <w:tc>
          <w:tcPr>
            <w:tcW w:w="2835" w:type="dxa"/>
            <w:gridSpan w:val="2"/>
          </w:tcPr>
          <w:p w:rsidR="002D2F7F" w:rsidRPr="002D2F7F" w:rsidRDefault="002D2F7F" w:rsidP="002D2F7F">
            <w:pPr>
              <w:pStyle w:val="Default"/>
              <w:jc w:val="center"/>
              <w:rPr>
                <w:sz w:val="20"/>
                <w:szCs w:val="20"/>
              </w:rPr>
            </w:pPr>
            <w:r w:rsidRPr="002D2F7F">
              <w:rPr>
                <w:sz w:val="20"/>
                <w:szCs w:val="20"/>
              </w:rPr>
              <w:t>zatrudnieni w pełnym wymiarze</w:t>
            </w:r>
          </w:p>
        </w:tc>
        <w:tc>
          <w:tcPr>
            <w:tcW w:w="850" w:type="dxa"/>
          </w:tcPr>
          <w:p w:rsidR="002D2F7F" w:rsidRPr="002D2F7F" w:rsidRDefault="002D2F7F" w:rsidP="002D2F7F">
            <w:pPr>
              <w:pStyle w:val="Default"/>
              <w:jc w:val="center"/>
              <w:rPr>
                <w:sz w:val="20"/>
                <w:szCs w:val="20"/>
              </w:rPr>
            </w:pPr>
            <w:r w:rsidRPr="002D2F7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D2F7F" w:rsidRPr="002D2F7F" w:rsidRDefault="002D2F7F" w:rsidP="002D2F7F">
            <w:pPr>
              <w:pStyle w:val="Default"/>
              <w:jc w:val="center"/>
              <w:rPr>
                <w:sz w:val="20"/>
                <w:szCs w:val="20"/>
              </w:rPr>
            </w:pPr>
            <w:r w:rsidRPr="002D2F7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D2F7F" w:rsidRPr="002D2F7F" w:rsidRDefault="002D2F7F" w:rsidP="002D2F7F">
            <w:pPr>
              <w:pStyle w:val="Default"/>
              <w:jc w:val="center"/>
              <w:rPr>
                <w:sz w:val="20"/>
                <w:szCs w:val="20"/>
              </w:rPr>
            </w:pPr>
            <w:r w:rsidRPr="002D2F7F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D2F7F" w:rsidRPr="002D2F7F" w:rsidRDefault="002D2F7F" w:rsidP="002D2F7F">
            <w:pPr>
              <w:pStyle w:val="Default"/>
              <w:jc w:val="center"/>
              <w:rPr>
                <w:sz w:val="20"/>
                <w:szCs w:val="20"/>
              </w:rPr>
            </w:pPr>
            <w:r w:rsidRPr="002D2F7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D2F7F" w:rsidRPr="002D2F7F" w:rsidRDefault="002D2F7F" w:rsidP="002D2F7F">
            <w:pPr>
              <w:pStyle w:val="Default"/>
              <w:jc w:val="center"/>
              <w:rPr>
                <w:sz w:val="20"/>
                <w:szCs w:val="20"/>
              </w:rPr>
            </w:pPr>
            <w:r w:rsidRPr="002D2F7F">
              <w:rPr>
                <w:sz w:val="20"/>
                <w:szCs w:val="20"/>
              </w:rPr>
              <w:t>2</w:t>
            </w:r>
          </w:p>
        </w:tc>
      </w:tr>
      <w:tr w:rsidR="002D2F7F" w:rsidRPr="002D2F7F" w:rsidTr="002D2F7F">
        <w:trPr>
          <w:trHeight w:val="244"/>
        </w:trPr>
        <w:tc>
          <w:tcPr>
            <w:tcW w:w="3403" w:type="dxa"/>
            <w:vMerge/>
          </w:tcPr>
          <w:p w:rsidR="002D2F7F" w:rsidRPr="002D2F7F" w:rsidRDefault="002D2F7F" w:rsidP="002D2F7F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2D2F7F" w:rsidRPr="002D2F7F" w:rsidRDefault="002D2F7F" w:rsidP="002D2F7F">
            <w:pPr>
              <w:pStyle w:val="Default"/>
              <w:jc w:val="center"/>
              <w:rPr>
                <w:sz w:val="20"/>
                <w:szCs w:val="20"/>
              </w:rPr>
            </w:pPr>
            <w:r w:rsidRPr="002D2F7F">
              <w:rPr>
                <w:sz w:val="20"/>
                <w:szCs w:val="20"/>
              </w:rPr>
              <w:t>zatrudnieni w niepełnym wymiarze</w:t>
            </w:r>
          </w:p>
        </w:tc>
        <w:tc>
          <w:tcPr>
            <w:tcW w:w="851" w:type="dxa"/>
          </w:tcPr>
          <w:p w:rsidR="002D2F7F" w:rsidRPr="002D2F7F" w:rsidRDefault="002D2F7F" w:rsidP="002D2F7F">
            <w:pPr>
              <w:pStyle w:val="Default"/>
              <w:jc w:val="center"/>
              <w:rPr>
                <w:sz w:val="20"/>
                <w:szCs w:val="20"/>
              </w:rPr>
            </w:pPr>
            <w:r w:rsidRPr="002D2F7F">
              <w:rPr>
                <w:sz w:val="20"/>
                <w:szCs w:val="20"/>
              </w:rPr>
              <w:t>liczba</w:t>
            </w:r>
          </w:p>
        </w:tc>
        <w:tc>
          <w:tcPr>
            <w:tcW w:w="850" w:type="dxa"/>
          </w:tcPr>
          <w:p w:rsidR="002D2F7F" w:rsidRPr="002D2F7F" w:rsidRDefault="002D2F7F" w:rsidP="002D2F7F">
            <w:pPr>
              <w:pStyle w:val="Default"/>
              <w:jc w:val="center"/>
              <w:rPr>
                <w:sz w:val="20"/>
                <w:szCs w:val="20"/>
              </w:rPr>
            </w:pPr>
            <w:r w:rsidRPr="002D2F7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D2F7F" w:rsidRPr="002D2F7F" w:rsidRDefault="002D2F7F" w:rsidP="002D2F7F">
            <w:pPr>
              <w:pStyle w:val="Default"/>
              <w:jc w:val="center"/>
              <w:rPr>
                <w:sz w:val="20"/>
                <w:szCs w:val="20"/>
              </w:rPr>
            </w:pPr>
            <w:r w:rsidRPr="002D2F7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D2F7F" w:rsidRPr="002D2F7F" w:rsidRDefault="002D2F7F" w:rsidP="002D2F7F">
            <w:pPr>
              <w:pStyle w:val="Default"/>
              <w:jc w:val="center"/>
              <w:rPr>
                <w:sz w:val="20"/>
                <w:szCs w:val="20"/>
              </w:rPr>
            </w:pPr>
            <w:r w:rsidRPr="002D2F7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D2F7F" w:rsidRPr="002D2F7F" w:rsidRDefault="002D2F7F" w:rsidP="002D2F7F">
            <w:pPr>
              <w:pStyle w:val="Default"/>
              <w:jc w:val="center"/>
              <w:rPr>
                <w:sz w:val="20"/>
                <w:szCs w:val="20"/>
              </w:rPr>
            </w:pPr>
            <w:r w:rsidRPr="002D2F7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D2F7F" w:rsidRPr="002D2F7F" w:rsidRDefault="002D2F7F" w:rsidP="002D2F7F">
            <w:pPr>
              <w:pStyle w:val="Default"/>
              <w:jc w:val="center"/>
              <w:rPr>
                <w:sz w:val="20"/>
                <w:szCs w:val="20"/>
              </w:rPr>
            </w:pPr>
            <w:r w:rsidRPr="002D2F7F">
              <w:rPr>
                <w:sz w:val="20"/>
                <w:szCs w:val="20"/>
              </w:rPr>
              <w:t>1</w:t>
            </w:r>
          </w:p>
        </w:tc>
      </w:tr>
      <w:tr w:rsidR="002D2F7F" w:rsidRPr="002D2F7F" w:rsidTr="002D2F7F">
        <w:trPr>
          <w:trHeight w:val="352"/>
        </w:trPr>
        <w:tc>
          <w:tcPr>
            <w:tcW w:w="3403" w:type="dxa"/>
            <w:vMerge/>
          </w:tcPr>
          <w:p w:rsidR="002D2F7F" w:rsidRPr="002D2F7F" w:rsidRDefault="002D2F7F" w:rsidP="002D2F7F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D2F7F" w:rsidRPr="002D2F7F" w:rsidRDefault="002D2F7F" w:rsidP="002D2F7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D2F7F" w:rsidRPr="002D2F7F" w:rsidRDefault="002D2F7F" w:rsidP="002D2F7F">
            <w:pPr>
              <w:pStyle w:val="Default"/>
              <w:jc w:val="center"/>
              <w:rPr>
                <w:sz w:val="20"/>
                <w:szCs w:val="20"/>
              </w:rPr>
            </w:pPr>
            <w:r w:rsidRPr="002D2F7F">
              <w:rPr>
                <w:sz w:val="20"/>
                <w:szCs w:val="20"/>
              </w:rPr>
              <w:t>w tym etatu</w:t>
            </w:r>
          </w:p>
        </w:tc>
        <w:tc>
          <w:tcPr>
            <w:tcW w:w="850" w:type="dxa"/>
          </w:tcPr>
          <w:p w:rsidR="002D2F7F" w:rsidRPr="002D2F7F" w:rsidRDefault="002D2F7F" w:rsidP="002D2F7F">
            <w:pPr>
              <w:pStyle w:val="Default"/>
              <w:jc w:val="center"/>
              <w:rPr>
                <w:sz w:val="20"/>
                <w:szCs w:val="20"/>
              </w:rPr>
            </w:pPr>
            <w:r w:rsidRPr="002D2F7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D2F7F" w:rsidRPr="002D2F7F" w:rsidRDefault="002D2F7F" w:rsidP="002D2F7F">
            <w:pPr>
              <w:pStyle w:val="Default"/>
              <w:jc w:val="center"/>
              <w:rPr>
                <w:sz w:val="20"/>
                <w:szCs w:val="20"/>
              </w:rPr>
            </w:pPr>
            <w:r w:rsidRPr="002D2F7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D2F7F" w:rsidRPr="002D2F7F" w:rsidRDefault="002D2F7F" w:rsidP="002D2F7F">
            <w:pPr>
              <w:pStyle w:val="Default"/>
              <w:jc w:val="center"/>
              <w:rPr>
                <w:sz w:val="20"/>
                <w:szCs w:val="20"/>
              </w:rPr>
            </w:pPr>
            <w:r w:rsidRPr="002D2F7F">
              <w:rPr>
                <w:sz w:val="20"/>
                <w:szCs w:val="20"/>
              </w:rPr>
              <w:t>0,61</w:t>
            </w:r>
          </w:p>
        </w:tc>
        <w:tc>
          <w:tcPr>
            <w:tcW w:w="709" w:type="dxa"/>
          </w:tcPr>
          <w:p w:rsidR="002D2F7F" w:rsidRPr="002D2F7F" w:rsidRDefault="002D2F7F" w:rsidP="002D2F7F">
            <w:pPr>
              <w:pStyle w:val="Default"/>
              <w:jc w:val="center"/>
              <w:rPr>
                <w:sz w:val="20"/>
                <w:szCs w:val="20"/>
              </w:rPr>
            </w:pPr>
            <w:r w:rsidRPr="002D2F7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D2F7F" w:rsidRPr="002D2F7F" w:rsidRDefault="002D2F7F" w:rsidP="002D2F7F">
            <w:pPr>
              <w:pStyle w:val="Default"/>
              <w:jc w:val="center"/>
              <w:rPr>
                <w:sz w:val="20"/>
                <w:szCs w:val="20"/>
              </w:rPr>
            </w:pPr>
            <w:r w:rsidRPr="002D2F7F">
              <w:rPr>
                <w:sz w:val="20"/>
                <w:szCs w:val="20"/>
              </w:rPr>
              <w:t>0,61</w:t>
            </w:r>
          </w:p>
        </w:tc>
      </w:tr>
      <w:tr w:rsidR="002D2F7F" w:rsidRPr="002D2F7F" w:rsidTr="002D2F7F">
        <w:trPr>
          <w:trHeight w:val="352"/>
        </w:trPr>
        <w:tc>
          <w:tcPr>
            <w:tcW w:w="3403" w:type="dxa"/>
            <w:vMerge/>
          </w:tcPr>
          <w:p w:rsidR="002D2F7F" w:rsidRPr="002D2F7F" w:rsidRDefault="002D2F7F" w:rsidP="002D2F7F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BFBFBF" w:themeFill="background1" w:themeFillShade="BF"/>
          </w:tcPr>
          <w:p w:rsidR="002D2F7F" w:rsidRPr="002D2F7F" w:rsidRDefault="002D2F7F" w:rsidP="002D2F7F">
            <w:pPr>
              <w:pStyle w:val="Default"/>
              <w:jc w:val="center"/>
              <w:rPr>
                <w:sz w:val="20"/>
                <w:szCs w:val="20"/>
              </w:rPr>
            </w:pPr>
            <w:r w:rsidRPr="002D2F7F">
              <w:rPr>
                <w:sz w:val="20"/>
                <w:szCs w:val="20"/>
              </w:rPr>
              <w:t>Razem etaty: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2D2F7F" w:rsidRPr="002D2F7F" w:rsidRDefault="002D2F7F" w:rsidP="002D2F7F">
            <w:pPr>
              <w:pStyle w:val="Default"/>
              <w:jc w:val="center"/>
              <w:rPr>
                <w:sz w:val="20"/>
                <w:szCs w:val="20"/>
              </w:rPr>
            </w:pPr>
            <w:r w:rsidRPr="002D2F7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2D2F7F" w:rsidRPr="002D2F7F" w:rsidRDefault="002D2F7F" w:rsidP="002D2F7F">
            <w:pPr>
              <w:pStyle w:val="Default"/>
              <w:jc w:val="center"/>
              <w:rPr>
                <w:sz w:val="20"/>
                <w:szCs w:val="20"/>
              </w:rPr>
            </w:pPr>
            <w:r w:rsidRPr="002D2F7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2D2F7F" w:rsidRPr="002D2F7F" w:rsidRDefault="002D2F7F" w:rsidP="002D2F7F">
            <w:pPr>
              <w:pStyle w:val="Default"/>
              <w:jc w:val="center"/>
              <w:rPr>
                <w:sz w:val="20"/>
                <w:szCs w:val="20"/>
              </w:rPr>
            </w:pPr>
            <w:r w:rsidRPr="002D2F7F">
              <w:rPr>
                <w:sz w:val="20"/>
                <w:szCs w:val="20"/>
              </w:rPr>
              <w:t>2,61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2D2F7F" w:rsidRPr="002D2F7F" w:rsidRDefault="002D2F7F" w:rsidP="002D2F7F">
            <w:pPr>
              <w:pStyle w:val="Default"/>
              <w:jc w:val="center"/>
              <w:rPr>
                <w:sz w:val="20"/>
                <w:szCs w:val="20"/>
              </w:rPr>
            </w:pPr>
            <w:r w:rsidRPr="002D2F7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2D2F7F" w:rsidRPr="002D2F7F" w:rsidRDefault="002D2F7F" w:rsidP="002D2F7F">
            <w:pPr>
              <w:pStyle w:val="Default"/>
              <w:jc w:val="center"/>
              <w:rPr>
                <w:sz w:val="20"/>
                <w:szCs w:val="20"/>
              </w:rPr>
            </w:pPr>
            <w:r w:rsidRPr="002D2F7F">
              <w:rPr>
                <w:sz w:val="20"/>
                <w:szCs w:val="20"/>
              </w:rPr>
              <w:t>2,61</w:t>
            </w:r>
          </w:p>
        </w:tc>
      </w:tr>
      <w:tr w:rsidR="002D2F7F" w:rsidRPr="002D2F7F" w:rsidTr="002D2F7F">
        <w:trPr>
          <w:trHeight w:val="510"/>
        </w:trPr>
        <w:tc>
          <w:tcPr>
            <w:tcW w:w="3403" w:type="dxa"/>
            <w:vMerge w:val="restart"/>
          </w:tcPr>
          <w:p w:rsidR="002D2F7F" w:rsidRPr="002D2F7F" w:rsidRDefault="002D2F7F" w:rsidP="002D2F7F">
            <w:pPr>
              <w:pStyle w:val="Default"/>
              <w:rPr>
                <w:sz w:val="20"/>
                <w:szCs w:val="20"/>
              </w:rPr>
            </w:pPr>
            <w:r w:rsidRPr="002D2F7F">
              <w:rPr>
                <w:sz w:val="20"/>
                <w:szCs w:val="20"/>
              </w:rPr>
              <w:t>Studia wyższe zawodowe bez przygotowania pedagogicznego, dyplom ukończenia kolegium nauczycielskiego, dyplom ukończenia kolegium języków obcych</w:t>
            </w:r>
          </w:p>
        </w:tc>
        <w:tc>
          <w:tcPr>
            <w:tcW w:w="2835" w:type="dxa"/>
            <w:gridSpan w:val="2"/>
          </w:tcPr>
          <w:p w:rsidR="002D2F7F" w:rsidRPr="002D2F7F" w:rsidRDefault="002D2F7F" w:rsidP="002D2F7F">
            <w:pPr>
              <w:pStyle w:val="Default"/>
              <w:jc w:val="center"/>
              <w:rPr>
                <w:sz w:val="20"/>
                <w:szCs w:val="20"/>
              </w:rPr>
            </w:pPr>
            <w:r w:rsidRPr="002D2F7F">
              <w:rPr>
                <w:sz w:val="20"/>
                <w:szCs w:val="20"/>
              </w:rPr>
              <w:t>zatrudnieni w pełnym wymiarze</w:t>
            </w:r>
          </w:p>
        </w:tc>
        <w:tc>
          <w:tcPr>
            <w:tcW w:w="850" w:type="dxa"/>
          </w:tcPr>
          <w:p w:rsidR="002D2F7F" w:rsidRPr="002D2F7F" w:rsidRDefault="002D2F7F" w:rsidP="002D2F7F">
            <w:pPr>
              <w:pStyle w:val="Default"/>
              <w:jc w:val="center"/>
              <w:rPr>
                <w:sz w:val="20"/>
                <w:szCs w:val="20"/>
              </w:rPr>
            </w:pPr>
            <w:r w:rsidRPr="002D2F7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D2F7F" w:rsidRPr="002D2F7F" w:rsidRDefault="002D2F7F" w:rsidP="002D2F7F">
            <w:pPr>
              <w:pStyle w:val="Default"/>
              <w:jc w:val="center"/>
              <w:rPr>
                <w:sz w:val="20"/>
                <w:szCs w:val="20"/>
              </w:rPr>
            </w:pPr>
            <w:r w:rsidRPr="002D2F7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D2F7F" w:rsidRPr="002D2F7F" w:rsidRDefault="002D2F7F" w:rsidP="002D2F7F">
            <w:pPr>
              <w:pStyle w:val="Default"/>
              <w:jc w:val="center"/>
              <w:rPr>
                <w:sz w:val="20"/>
                <w:szCs w:val="20"/>
              </w:rPr>
            </w:pPr>
            <w:r w:rsidRPr="002D2F7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D2F7F" w:rsidRPr="002D2F7F" w:rsidRDefault="002D2F7F" w:rsidP="002D2F7F">
            <w:pPr>
              <w:pStyle w:val="Default"/>
              <w:jc w:val="center"/>
              <w:rPr>
                <w:sz w:val="20"/>
                <w:szCs w:val="20"/>
              </w:rPr>
            </w:pPr>
            <w:r w:rsidRPr="002D2F7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D2F7F" w:rsidRPr="002D2F7F" w:rsidRDefault="002D2F7F" w:rsidP="002D2F7F">
            <w:pPr>
              <w:pStyle w:val="Default"/>
              <w:jc w:val="center"/>
              <w:rPr>
                <w:sz w:val="20"/>
                <w:szCs w:val="20"/>
              </w:rPr>
            </w:pPr>
            <w:r w:rsidRPr="002D2F7F">
              <w:rPr>
                <w:sz w:val="20"/>
                <w:szCs w:val="20"/>
              </w:rPr>
              <w:t>0</w:t>
            </w:r>
          </w:p>
        </w:tc>
      </w:tr>
      <w:tr w:rsidR="002D2F7F" w:rsidRPr="002D2F7F" w:rsidTr="002D2F7F">
        <w:trPr>
          <w:trHeight w:val="323"/>
        </w:trPr>
        <w:tc>
          <w:tcPr>
            <w:tcW w:w="3403" w:type="dxa"/>
            <w:vMerge/>
          </w:tcPr>
          <w:p w:rsidR="002D2F7F" w:rsidRPr="002D2F7F" w:rsidRDefault="002D2F7F" w:rsidP="002D2F7F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2D2F7F" w:rsidRPr="002D2F7F" w:rsidRDefault="002D2F7F" w:rsidP="002D2F7F">
            <w:pPr>
              <w:pStyle w:val="Default"/>
              <w:jc w:val="center"/>
              <w:rPr>
                <w:sz w:val="20"/>
                <w:szCs w:val="20"/>
              </w:rPr>
            </w:pPr>
            <w:r w:rsidRPr="002D2F7F">
              <w:rPr>
                <w:sz w:val="20"/>
                <w:szCs w:val="20"/>
              </w:rPr>
              <w:t>zatrudnieni w niepełnym wymiarze</w:t>
            </w:r>
          </w:p>
        </w:tc>
        <w:tc>
          <w:tcPr>
            <w:tcW w:w="851" w:type="dxa"/>
          </w:tcPr>
          <w:p w:rsidR="002D2F7F" w:rsidRPr="002D2F7F" w:rsidRDefault="002D2F7F" w:rsidP="002D2F7F">
            <w:pPr>
              <w:pStyle w:val="Default"/>
              <w:jc w:val="center"/>
              <w:rPr>
                <w:sz w:val="20"/>
                <w:szCs w:val="20"/>
              </w:rPr>
            </w:pPr>
            <w:r w:rsidRPr="002D2F7F">
              <w:rPr>
                <w:sz w:val="20"/>
                <w:szCs w:val="20"/>
              </w:rPr>
              <w:t>liczba</w:t>
            </w:r>
          </w:p>
        </w:tc>
        <w:tc>
          <w:tcPr>
            <w:tcW w:w="850" w:type="dxa"/>
          </w:tcPr>
          <w:p w:rsidR="002D2F7F" w:rsidRPr="002D2F7F" w:rsidRDefault="002D2F7F" w:rsidP="002D2F7F">
            <w:pPr>
              <w:pStyle w:val="Default"/>
              <w:jc w:val="center"/>
              <w:rPr>
                <w:sz w:val="20"/>
                <w:szCs w:val="20"/>
              </w:rPr>
            </w:pPr>
            <w:r w:rsidRPr="002D2F7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D2F7F" w:rsidRPr="002D2F7F" w:rsidRDefault="002D2F7F" w:rsidP="002D2F7F">
            <w:pPr>
              <w:pStyle w:val="Default"/>
              <w:jc w:val="center"/>
              <w:rPr>
                <w:sz w:val="20"/>
                <w:szCs w:val="20"/>
              </w:rPr>
            </w:pPr>
            <w:r w:rsidRPr="002D2F7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D2F7F" w:rsidRPr="002D2F7F" w:rsidRDefault="002D2F7F" w:rsidP="002D2F7F">
            <w:pPr>
              <w:pStyle w:val="Default"/>
              <w:jc w:val="center"/>
              <w:rPr>
                <w:sz w:val="20"/>
                <w:szCs w:val="20"/>
              </w:rPr>
            </w:pPr>
            <w:r w:rsidRPr="002D2F7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D2F7F" w:rsidRPr="002D2F7F" w:rsidRDefault="002D2F7F" w:rsidP="002D2F7F">
            <w:pPr>
              <w:pStyle w:val="Default"/>
              <w:jc w:val="center"/>
              <w:rPr>
                <w:sz w:val="20"/>
                <w:szCs w:val="20"/>
              </w:rPr>
            </w:pPr>
            <w:r w:rsidRPr="002D2F7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D2F7F" w:rsidRPr="002D2F7F" w:rsidRDefault="002D2F7F" w:rsidP="002D2F7F">
            <w:pPr>
              <w:pStyle w:val="Default"/>
              <w:jc w:val="center"/>
              <w:rPr>
                <w:sz w:val="20"/>
                <w:szCs w:val="20"/>
              </w:rPr>
            </w:pPr>
            <w:r w:rsidRPr="002D2F7F">
              <w:rPr>
                <w:sz w:val="20"/>
                <w:szCs w:val="20"/>
              </w:rPr>
              <w:t>0</w:t>
            </w:r>
          </w:p>
        </w:tc>
      </w:tr>
      <w:tr w:rsidR="002D2F7F" w:rsidRPr="002D2F7F" w:rsidTr="002D2F7F">
        <w:trPr>
          <w:trHeight w:val="322"/>
        </w:trPr>
        <w:tc>
          <w:tcPr>
            <w:tcW w:w="3403" w:type="dxa"/>
            <w:vMerge/>
          </w:tcPr>
          <w:p w:rsidR="002D2F7F" w:rsidRPr="002D2F7F" w:rsidRDefault="002D2F7F" w:rsidP="002D2F7F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D2F7F" w:rsidRPr="002D2F7F" w:rsidRDefault="002D2F7F" w:rsidP="002D2F7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D2F7F" w:rsidRPr="002D2F7F" w:rsidRDefault="002D2F7F" w:rsidP="002D2F7F">
            <w:pPr>
              <w:pStyle w:val="Default"/>
              <w:jc w:val="center"/>
              <w:rPr>
                <w:sz w:val="20"/>
                <w:szCs w:val="20"/>
              </w:rPr>
            </w:pPr>
            <w:r w:rsidRPr="002D2F7F">
              <w:rPr>
                <w:sz w:val="20"/>
                <w:szCs w:val="20"/>
              </w:rPr>
              <w:t>w tym etatu</w:t>
            </w:r>
          </w:p>
        </w:tc>
        <w:tc>
          <w:tcPr>
            <w:tcW w:w="850" w:type="dxa"/>
          </w:tcPr>
          <w:p w:rsidR="002D2F7F" w:rsidRPr="002D2F7F" w:rsidRDefault="002D2F7F" w:rsidP="002D2F7F">
            <w:pPr>
              <w:pStyle w:val="Default"/>
              <w:jc w:val="center"/>
              <w:rPr>
                <w:sz w:val="20"/>
                <w:szCs w:val="20"/>
              </w:rPr>
            </w:pPr>
            <w:r w:rsidRPr="002D2F7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D2F7F" w:rsidRPr="002D2F7F" w:rsidRDefault="002D2F7F" w:rsidP="002D2F7F">
            <w:pPr>
              <w:pStyle w:val="Default"/>
              <w:jc w:val="center"/>
              <w:rPr>
                <w:sz w:val="20"/>
                <w:szCs w:val="20"/>
              </w:rPr>
            </w:pPr>
            <w:r w:rsidRPr="002D2F7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D2F7F" w:rsidRPr="002D2F7F" w:rsidRDefault="002D2F7F" w:rsidP="002D2F7F">
            <w:pPr>
              <w:pStyle w:val="Default"/>
              <w:jc w:val="center"/>
              <w:rPr>
                <w:sz w:val="20"/>
                <w:szCs w:val="20"/>
              </w:rPr>
            </w:pPr>
            <w:r w:rsidRPr="002D2F7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D2F7F" w:rsidRPr="002D2F7F" w:rsidRDefault="002D2F7F" w:rsidP="002D2F7F">
            <w:pPr>
              <w:pStyle w:val="Default"/>
              <w:jc w:val="center"/>
              <w:rPr>
                <w:sz w:val="20"/>
                <w:szCs w:val="20"/>
              </w:rPr>
            </w:pPr>
            <w:r w:rsidRPr="002D2F7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D2F7F" w:rsidRPr="002D2F7F" w:rsidRDefault="002D2F7F" w:rsidP="002D2F7F">
            <w:pPr>
              <w:pStyle w:val="Default"/>
              <w:jc w:val="center"/>
              <w:rPr>
                <w:sz w:val="20"/>
                <w:szCs w:val="20"/>
              </w:rPr>
            </w:pPr>
            <w:r w:rsidRPr="002D2F7F">
              <w:rPr>
                <w:sz w:val="20"/>
                <w:szCs w:val="20"/>
              </w:rPr>
              <w:t>0</w:t>
            </w:r>
          </w:p>
        </w:tc>
      </w:tr>
      <w:tr w:rsidR="002D2F7F" w:rsidRPr="002D2F7F" w:rsidTr="002D2F7F">
        <w:trPr>
          <w:trHeight w:val="322"/>
        </w:trPr>
        <w:tc>
          <w:tcPr>
            <w:tcW w:w="3403" w:type="dxa"/>
            <w:vMerge/>
          </w:tcPr>
          <w:p w:rsidR="002D2F7F" w:rsidRPr="002D2F7F" w:rsidRDefault="002D2F7F" w:rsidP="002D2F7F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BFBFBF" w:themeFill="background1" w:themeFillShade="BF"/>
          </w:tcPr>
          <w:p w:rsidR="002D2F7F" w:rsidRPr="002D2F7F" w:rsidRDefault="002D2F7F" w:rsidP="002D2F7F">
            <w:pPr>
              <w:pStyle w:val="Default"/>
              <w:jc w:val="center"/>
              <w:rPr>
                <w:sz w:val="20"/>
                <w:szCs w:val="20"/>
              </w:rPr>
            </w:pPr>
            <w:r w:rsidRPr="002D2F7F">
              <w:rPr>
                <w:sz w:val="20"/>
                <w:szCs w:val="20"/>
              </w:rPr>
              <w:t>Razem etaty: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2D2F7F" w:rsidRPr="002D2F7F" w:rsidRDefault="002D2F7F" w:rsidP="002D2F7F">
            <w:pPr>
              <w:pStyle w:val="Default"/>
              <w:jc w:val="center"/>
              <w:rPr>
                <w:sz w:val="20"/>
                <w:szCs w:val="20"/>
              </w:rPr>
            </w:pPr>
            <w:r w:rsidRPr="002D2F7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2D2F7F" w:rsidRPr="002D2F7F" w:rsidRDefault="002D2F7F" w:rsidP="002D2F7F">
            <w:pPr>
              <w:pStyle w:val="Default"/>
              <w:jc w:val="center"/>
              <w:rPr>
                <w:sz w:val="20"/>
                <w:szCs w:val="20"/>
              </w:rPr>
            </w:pPr>
            <w:r w:rsidRPr="002D2F7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2D2F7F" w:rsidRPr="002D2F7F" w:rsidRDefault="002D2F7F" w:rsidP="002D2F7F">
            <w:pPr>
              <w:pStyle w:val="Default"/>
              <w:jc w:val="center"/>
              <w:rPr>
                <w:sz w:val="20"/>
                <w:szCs w:val="20"/>
              </w:rPr>
            </w:pPr>
            <w:r w:rsidRPr="002D2F7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2D2F7F" w:rsidRPr="002D2F7F" w:rsidRDefault="002D2F7F" w:rsidP="002D2F7F">
            <w:pPr>
              <w:pStyle w:val="Default"/>
              <w:jc w:val="center"/>
              <w:rPr>
                <w:sz w:val="20"/>
                <w:szCs w:val="20"/>
              </w:rPr>
            </w:pPr>
            <w:r w:rsidRPr="002D2F7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2D2F7F" w:rsidRPr="002D2F7F" w:rsidRDefault="002D2F7F" w:rsidP="002D2F7F">
            <w:pPr>
              <w:pStyle w:val="Default"/>
              <w:jc w:val="center"/>
              <w:rPr>
                <w:sz w:val="20"/>
                <w:szCs w:val="20"/>
              </w:rPr>
            </w:pPr>
            <w:r w:rsidRPr="002D2F7F">
              <w:rPr>
                <w:sz w:val="20"/>
                <w:szCs w:val="20"/>
              </w:rPr>
              <w:t>0</w:t>
            </w:r>
          </w:p>
        </w:tc>
      </w:tr>
      <w:tr w:rsidR="002D2F7F" w:rsidRPr="002D2F7F" w:rsidTr="002D2F7F">
        <w:trPr>
          <w:trHeight w:val="345"/>
        </w:trPr>
        <w:tc>
          <w:tcPr>
            <w:tcW w:w="3403" w:type="dxa"/>
            <w:vMerge w:val="restart"/>
          </w:tcPr>
          <w:p w:rsidR="002D2F7F" w:rsidRPr="002D2F7F" w:rsidRDefault="002D2F7F" w:rsidP="002D2F7F">
            <w:pPr>
              <w:pStyle w:val="Default"/>
              <w:jc w:val="both"/>
              <w:rPr>
                <w:sz w:val="20"/>
                <w:szCs w:val="20"/>
              </w:rPr>
            </w:pPr>
            <w:r w:rsidRPr="002D2F7F">
              <w:rPr>
                <w:sz w:val="20"/>
                <w:szCs w:val="20"/>
              </w:rPr>
              <w:t>Pozostałe kwalifikacje</w:t>
            </w:r>
          </w:p>
          <w:p w:rsidR="002D2F7F" w:rsidRPr="002D2F7F" w:rsidRDefault="002D2F7F" w:rsidP="002D2F7F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2D2F7F" w:rsidRPr="002D2F7F" w:rsidRDefault="002D2F7F" w:rsidP="002D2F7F">
            <w:pPr>
              <w:pStyle w:val="Default"/>
              <w:jc w:val="center"/>
              <w:rPr>
                <w:sz w:val="20"/>
                <w:szCs w:val="20"/>
              </w:rPr>
            </w:pPr>
            <w:r w:rsidRPr="002D2F7F">
              <w:rPr>
                <w:sz w:val="20"/>
                <w:szCs w:val="20"/>
              </w:rPr>
              <w:t>zatrudnieni w pełnym wymiarze</w:t>
            </w:r>
          </w:p>
        </w:tc>
        <w:tc>
          <w:tcPr>
            <w:tcW w:w="850" w:type="dxa"/>
          </w:tcPr>
          <w:p w:rsidR="002D2F7F" w:rsidRPr="002D2F7F" w:rsidRDefault="002D2F7F" w:rsidP="002D2F7F">
            <w:pPr>
              <w:pStyle w:val="Default"/>
              <w:jc w:val="center"/>
              <w:rPr>
                <w:sz w:val="20"/>
                <w:szCs w:val="20"/>
              </w:rPr>
            </w:pPr>
            <w:r w:rsidRPr="002D2F7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D2F7F" w:rsidRPr="002D2F7F" w:rsidRDefault="002D2F7F" w:rsidP="002D2F7F">
            <w:pPr>
              <w:pStyle w:val="Default"/>
              <w:jc w:val="center"/>
              <w:rPr>
                <w:sz w:val="20"/>
                <w:szCs w:val="20"/>
              </w:rPr>
            </w:pPr>
            <w:r w:rsidRPr="002D2F7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D2F7F" w:rsidRPr="002D2F7F" w:rsidRDefault="002D2F7F" w:rsidP="002D2F7F">
            <w:pPr>
              <w:pStyle w:val="Default"/>
              <w:jc w:val="center"/>
              <w:rPr>
                <w:sz w:val="20"/>
                <w:szCs w:val="20"/>
              </w:rPr>
            </w:pPr>
            <w:r w:rsidRPr="002D2F7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D2F7F" w:rsidRPr="002D2F7F" w:rsidRDefault="002D2F7F" w:rsidP="002D2F7F">
            <w:pPr>
              <w:pStyle w:val="Default"/>
              <w:jc w:val="center"/>
              <w:rPr>
                <w:sz w:val="20"/>
                <w:szCs w:val="20"/>
              </w:rPr>
            </w:pPr>
            <w:r w:rsidRPr="002D2F7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D2F7F" w:rsidRPr="002D2F7F" w:rsidRDefault="002D2F7F" w:rsidP="002D2F7F">
            <w:pPr>
              <w:pStyle w:val="Default"/>
              <w:jc w:val="center"/>
              <w:rPr>
                <w:sz w:val="20"/>
                <w:szCs w:val="20"/>
              </w:rPr>
            </w:pPr>
            <w:r w:rsidRPr="002D2F7F">
              <w:rPr>
                <w:sz w:val="20"/>
                <w:szCs w:val="20"/>
              </w:rPr>
              <w:t>0</w:t>
            </w:r>
          </w:p>
        </w:tc>
      </w:tr>
      <w:tr w:rsidR="002D2F7F" w:rsidRPr="002D2F7F" w:rsidTr="002D2F7F">
        <w:trPr>
          <w:trHeight w:val="233"/>
        </w:trPr>
        <w:tc>
          <w:tcPr>
            <w:tcW w:w="3403" w:type="dxa"/>
            <w:vMerge/>
          </w:tcPr>
          <w:p w:rsidR="002D2F7F" w:rsidRPr="002D2F7F" w:rsidRDefault="002D2F7F" w:rsidP="002D2F7F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2D2F7F" w:rsidRPr="002D2F7F" w:rsidRDefault="002D2F7F" w:rsidP="002D2F7F">
            <w:pPr>
              <w:pStyle w:val="Default"/>
              <w:jc w:val="center"/>
              <w:rPr>
                <w:sz w:val="20"/>
                <w:szCs w:val="20"/>
              </w:rPr>
            </w:pPr>
            <w:r w:rsidRPr="002D2F7F">
              <w:rPr>
                <w:sz w:val="20"/>
                <w:szCs w:val="20"/>
              </w:rPr>
              <w:t>zatrudnieni w niepełnym wymiarze</w:t>
            </w:r>
          </w:p>
        </w:tc>
        <w:tc>
          <w:tcPr>
            <w:tcW w:w="851" w:type="dxa"/>
          </w:tcPr>
          <w:p w:rsidR="002D2F7F" w:rsidRPr="002D2F7F" w:rsidRDefault="002D2F7F" w:rsidP="002D2F7F">
            <w:pPr>
              <w:pStyle w:val="Default"/>
              <w:jc w:val="center"/>
              <w:rPr>
                <w:sz w:val="20"/>
                <w:szCs w:val="20"/>
              </w:rPr>
            </w:pPr>
            <w:r w:rsidRPr="002D2F7F">
              <w:rPr>
                <w:sz w:val="20"/>
                <w:szCs w:val="20"/>
              </w:rPr>
              <w:t>liczba</w:t>
            </w:r>
          </w:p>
        </w:tc>
        <w:tc>
          <w:tcPr>
            <w:tcW w:w="850" w:type="dxa"/>
          </w:tcPr>
          <w:p w:rsidR="002D2F7F" w:rsidRPr="002D2F7F" w:rsidRDefault="002D2F7F" w:rsidP="002D2F7F">
            <w:pPr>
              <w:pStyle w:val="Default"/>
              <w:jc w:val="center"/>
              <w:rPr>
                <w:sz w:val="20"/>
                <w:szCs w:val="20"/>
              </w:rPr>
            </w:pPr>
            <w:r w:rsidRPr="002D2F7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D2F7F" w:rsidRPr="002D2F7F" w:rsidRDefault="002D2F7F" w:rsidP="002D2F7F">
            <w:pPr>
              <w:pStyle w:val="Default"/>
              <w:jc w:val="center"/>
              <w:rPr>
                <w:sz w:val="20"/>
                <w:szCs w:val="20"/>
              </w:rPr>
            </w:pPr>
            <w:r w:rsidRPr="002D2F7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D2F7F" w:rsidRPr="002D2F7F" w:rsidRDefault="002D2F7F" w:rsidP="002D2F7F">
            <w:pPr>
              <w:pStyle w:val="Default"/>
              <w:jc w:val="center"/>
              <w:rPr>
                <w:sz w:val="20"/>
                <w:szCs w:val="20"/>
              </w:rPr>
            </w:pPr>
            <w:r w:rsidRPr="002D2F7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D2F7F" w:rsidRPr="002D2F7F" w:rsidRDefault="002D2F7F" w:rsidP="002D2F7F">
            <w:pPr>
              <w:pStyle w:val="Default"/>
              <w:jc w:val="center"/>
              <w:rPr>
                <w:sz w:val="20"/>
                <w:szCs w:val="20"/>
              </w:rPr>
            </w:pPr>
            <w:r w:rsidRPr="002D2F7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D2F7F" w:rsidRPr="002D2F7F" w:rsidRDefault="002D2F7F" w:rsidP="002D2F7F">
            <w:pPr>
              <w:pStyle w:val="Default"/>
              <w:jc w:val="center"/>
              <w:rPr>
                <w:sz w:val="20"/>
                <w:szCs w:val="20"/>
              </w:rPr>
            </w:pPr>
            <w:r w:rsidRPr="002D2F7F">
              <w:rPr>
                <w:sz w:val="20"/>
                <w:szCs w:val="20"/>
              </w:rPr>
              <w:t>0</w:t>
            </w:r>
          </w:p>
        </w:tc>
      </w:tr>
      <w:tr w:rsidR="002D2F7F" w:rsidRPr="002D2F7F" w:rsidTr="002D2F7F">
        <w:trPr>
          <w:trHeight w:val="232"/>
        </w:trPr>
        <w:tc>
          <w:tcPr>
            <w:tcW w:w="3403" w:type="dxa"/>
            <w:vMerge/>
          </w:tcPr>
          <w:p w:rsidR="002D2F7F" w:rsidRPr="002D2F7F" w:rsidRDefault="002D2F7F" w:rsidP="002D2F7F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D2F7F" w:rsidRPr="002D2F7F" w:rsidRDefault="002D2F7F" w:rsidP="002D2F7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D2F7F" w:rsidRPr="002D2F7F" w:rsidRDefault="002D2F7F" w:rsidP="002D2F7F">
            <w:pPr>
              <w:pStyle w:val="Default"/>
              <w:jc w:val="center"/>
              <w:rPr>
                <w:sz w:val="20"/>
                <w:szCs w:val="20"/>
              </w:rPr>
            </w:pPr>
            <w:r w:rsidRPr="002D2F7F">
              <w:rPr>
                <w:sz w:val="20"/>
                <w:szCs w:val="20"/>
              </w:rPr>
              <w:t>w tym etatu</w:t>
            </w:r>
          </w:p>
        </w:tc>
        <w:tc>
          <w:tcPr>
            <w:tcW w:w="850" w:type="dxa"/>
          </w:tcPr>
          <w:p w:rsidR="002D2F7F" w:rsidRPr="002D2F7F" w:rsidRDefault="002D2F7F" w:rsidP="002D2F7F">
            <w:pPr>
              <w:pStyle w:val="Default"/>
              <w:jc w:val="center"/>
              <w:rPr>
                <w:sz w:val="20"/>
                <w:szCs w:val="20"/>
              </w:rPr>
            </w:pPr>
            <w:r w:rsidRPr="002D2F7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D2F7F" w:rsidRPr="002D2F7F" w:rsidRDefault="002D2F7F" w:rsidP="002D2F7F">
            <w:pPr>
              <w:pStyle w:val="Default"/>
              <w:jc w:val="center"/>
              <w:rPr>
                <w:sz w:val="20"/>
                <w:szCs w:val="20"/>
              </w:rPr>
            </w:pPr>
            <w:r w:rsidRPr="002D2F7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D2F7F" w:rsidRPr="002D2F7F" w:rsidRDefault="002D2F7F" w:rsidP="002D2F7F">
            <w:pPr>
              <w:pStyle w:val="Default"/>
              <w:jc w:val="center"/>
              <w:rPr>
                <w:sz w:val="20"/>
                <w:szCs w:val="20"/>
              </w:rPr>
            </w:pPr>
            <w:r w:rsidRPr="002D2F7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D2F7F" w:rsidRPr="002D2F7F" w:rsidRDefault="002D2F7F" w:rsidP="002D2F7F">
            <w:pPr>
              <w:pStyle w:val="Default"/>
              <w:jc w:val="center"/>
              <w:rPr>
                <w:sz w:val="20"/>
                <w:szCs w:val="20"/>
              </w:rPr>
            </w:pPr>
            <w:r w:rsidRPr="002D2F7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D2F7F" w:rsidRPr="002D2F7F" w:rsidRDefault="002D2F7F" w:rsidP="002D2F7F">
            <w:pPr>
              <w:pStyle w:val="Default"/>
              <w:jc w:val="center"/>
              <w:rPr>
                <w:sz w:val="20"/>
                <w:szCs w:val="20"/>
              </w:rPr>
            </w:pPr>
            <w:r w:rsidRPr="002D2F7F">
              <w:rPr>
                <w:sz w:val="20"/>
                <w:szCs w:val="20"/>
              </w:rPr>
              <w:t>0</w:t>
            </w:r>
          </w:p>
        </w:tc>
      </w:tr>
      <w:tr w:rsidR="002D2F7F" w:rsidRPr="002D2F7F" w:rsidTr="002D2F7F">
        <w:trPr>
          <w:trHeight w:val="232"/>
        </w:trPr>
        <w:tc>
          <w:tcPr>
            <w:tcW w:w="3403" w:type="dxa"/>
            <w:vMerge/>
          </w:tcPr>
          <w:p w:rsidR="002D2F7F" w:rsidRPr="002D2F7F" w:rsidRDefault="002D2F7F" w:rsidP="002D2F7F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BFBFBF" w:themeFill="background1" w:themeFillShade="BF"/>
          </w:tcPr>
          <w:p w:rsidR="002D2F7F" w:rsidRPr="002D2F7F" w:rsidRDefault="002D2F7F" w:rsidP="002D2F7F">
            <w:pPr>
              <w:pStyle w:val="Default"/>
              <w:jc w:val="center"/>
              <w:rPr>
                <w:sz w:val="20"/>
                <w:szCs w:val="20"/>
              </w:rPr>
            </w:pPr>
            <w:r w:rsidRPr="002D2F7F">
              <w:rPr>
                <w:sz w:val="20"/>
                <w:szCs w:val="20"/>
              </w:rPr>
              <w:t>Razem etaty: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2D2F7F" w:rsidRPr="002D2F7F" w:rsidRDefault="002D2F7F" w:rsidP="002D2F7F">
            <w:pPr>
              <w:pStyle w:val="Default"/>
              <w:jc w:val="center"/>
              <w:rPr>
                <w:sz w:val="20"/>
                <w:szCs w:val="20"/>
              </w:rPr>
            </w:pPr>
            <w:r w:rsidRPr="002D2F7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2D2F7F" w:rsidRPr="002D2F7F" w:rsidRDefault="002D2F7F" w:rsidP="002D2F7F">
            <w:pPr>
              <w:pStyle w:val="Default"/>
              <w:jc w:val="center"/>
              <w:rPr>
                <w:sz w:val="20"/>
                <w:szCs w:val="20"/>
              </w:rPr>
            </w:pPr>
            <w:r w:rsidRPr="002D2F7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2D2F7F" w:rsidRPr="002D2F7F" w:rsidRDefault="002D2F7F" w:rsidP="002D2F7F">
            <w:pPr>
              <w:pStyle w:val="Default"/>
              <w:jc w:val="center"/>
              <w:rPr>
                <w:sz w:val="20"/>
                <w:szCs w:val="20"/>
              </w:rPr>
            </w:pPr>
            <w:r w:rsidRPr="002D2F7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2D2F7F" w:rsidRPr="002D2F7F" w:rsidRDefault="002D2F7F" w:rsidP="002D2F7F">
            <w:pPr>
              <w:pStyle w:val="Default"/>
              <w:jc w:val="center"/>
              <w:rPr>
                <w:sz w:val="20"/>
                <w:szCs w:val="20"/>
              </w:rPr>
            </w:pPr>
            <w:r w:rsidRPr="002D2F7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2D2F7F" w:rsidRPr="002D2F7F" w:rsidRDefault="002D2F7F" w:rsidP="002D2F7F">
            <w:pPr>
              <w:pStyle w:val="Default"/>
              <w:jc w:val="center"/>
              <w:rPr>
                <w:sz w:val="20"/>
                <w:szCs w:val="20"/>
              </w:rPr>
            </w:pPr>
            <w:r w:rsidRPr="002D2F7F">
              <w:rPr>
                <w:sz w:val="20"/>
                <w:szCs w:val="20"/>
              </w:rPr>
              <w:t>0</w:t>
            </w:r>
          </w:p>
        </w:tc>
      </w:tr>
      <w:tr w:rsidR="00B81FBB" w:rsidRPr="002D2F7F" w:rsidTr="00166D10">
        <w:trPr>
          <w:trHeight w:val="345"/>
        </w:trPr>
        <w:tc>
          <w:tcPr>
            <w:tcW w:w="3403" w:type="dxa"/>
            <w:vMerge w:val="restart"/>
          </w:tcPr>
          <w:p w:rsidR="00B81FBB" w:rsidRPr="00B81FBB" w:rsidRDefault="00B81FBB" w:rsidP="00166D10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B81FBB">
              <w:rPr>
                <w:b/>
                <w:sz w:val="20"/>
                <w:szCs w:val="20"/>
              </w:rPr>
              <w:t>Ogółem</w:t>
            </w:r>
          </w:p>
          <w:p w:rsidR="00B81FBB" w:rsidRPr="002D2F7F" w:rsidRDefault="00B81FBB" w:rsidP="00166D10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B81FBB" w:rsidRPr="002D2F7F" w:rsidRDefault="00B81FBB" w:rsidP="00166D10">
            <w:pPr>
              <w:pStyle w:val="Default"/>
              <w:jc w:val="center"/>
              <w:rPr>
                <w:sz w:val="20"/>
                <w:szCs w:val="20"/>
              </w:rPr>
            </w:pPr>
            <w:r w:rsidRPr="002D2F7F">
              <w:rPr>
                <w:sz w:val="20"/>
                <w:szCs w:val="20"/>
              </w:rPr>
              <w:t>zatrudnieni w pełnym wymiarze</w:t>
            </w:r>
          </w:p>
        </w:tc>
        <w:tc>
          <w:tcPr>
            <w:tcW w:w="850" w:type="dxa"/>
          </w:tcPr>
          <w:p w:rsidR="00B81FBB" w:rsidRPr="002D2F7F" w:rsidRDefault="00B81FBB" w:rsidP="00166D10">
            <w:pPr>
              <w:pStyle w:val="Default"/>
              <w:jc w:val="center"/>
              <w:rPr>
                <w:sz w:val="20"/>
                <w:szCs w:val="20"/>
              </w:rPr>
            </w:pPr>
            <w:r w:rsidRPr="002D2F7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81FBB" w:rsidRPr="002D2F7F" w:rsidRDefault="00B81FBB" w:rsidP="00166D1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81FBB" w:rsidRPr="002D2F7F" w:rsidRDefault="00B81FBB" w:rsidP="00166D1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B81FBB" w:rsidRPr="002D2F7F" w:rsidRDefault="00B81FBB" w:rsidP="00166D1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</w:tcPr>
          <w:p w:rsidR="00B81FBB" w:rsidRPr="002D2F7F" w:rsidRDefault="00B81FBB" w:rsidP="00166D1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</w:tr>
      <w:tr w:rsidR="00B81FBB" w:rsidRPr="002D2F7F" w:rsidTr="00166D10">
        <w:trPr>
          <w:trHeight w:val="233"/>
        </w:trPr>
        <w:tc>
          <w:tcPr>
            <w:tcW w:w="3403" w:type="dxa"/>
            <w:vMerge/>
          </w:tcPr>
          <w:p w:rsidR="00B81FBB" w:rsidRPr="002D2F7F" w:rsidRDefault="00B81FBB" w:rsidP="00166D10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B81FBB" w:rsidRPr="002D2F7F" w:rsidRDefault="00B81FBB" w:rsidP="00166D10">
            <w:pPr>
              <w:pStyle w:val="Default"/>
              <w:jc w:val="center"/>
              <w:rPr>
                <w:sz w:val="20"/>
                <w:szCs w:val="20"/>
              </w:rPr>
            </w:pPr>
            <w:r w:rsidRPr="002D2F7F">
              <w:rPr>
                <w:sz w:val="20"/>
                <w:szCs w:val="20"/>
              </w:rPr>
              <w:t>zatrudnieni w niepełnym wymiarze</w:t>
            </w:r>
          </w:p>
        </w:tc>
        <w:tc>
          <w:tcPr>
            <w:tcW w:w="851" w:type="dxa"/>
          </w:tcPr>
          <w:p w:rsidR="00B81FBB" w:rsidRPr="002D2F7F" w:rsidRDefault="00B81FBB" w:rsidP="00166D10">
            <w:pPr>
              <w:pStyle w:val="Default"/>
              <w:jc w:val="center"/>
              <w:rPr>
                <w:sz w:val="20"/>
                <w:szCs w:val="20"/>
              </w:rPr>
            </w:pPr>
            <w:r w:rsidRPr="002D2F7F">
              <w:rPr>
                <w:sz w:val="20"/>
                <w:szCs w:val="20"/>
              </w:rPr>
              <w:t>liczba</w:t>
            </w:r>
          </w:p>
        </w:tc>
        <w:tc>
          <w:tcPr>
            <w:tcW w:w="850" w:type="dxa"/>
          </w:tcPr>
          <w:p w:rsidR="00B81FBB" w:rsidRPr="002D2F7F" w:rsidRDefault="00B81FBB" w:rsidP="00166D10">
            <w:pPr>
              <w:pStyle w:val="Default"/>
              <w:jc w:val="center"/>
              <w:rPr>
                <w:sz w:val="20"/>
                <w:szCs w:val="20"/>
              </w:rPr>
            </w:pPr>
            <w:r w:rsidRPr="002D2F7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81FBB" w:rsidRPr="002D2F7F" w:rsidRDefault="00B81FBB" w:rsidP="00166D1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81FBB" w:rsidRPr="002D2F7F" w:rsidRDefault="00B81FBB" w:rsidP="00166D1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B81FBB" w:rsidRPr="002D2F7F" w:rsidRDefault="00B81FBB" w:rsidP="00166D1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81FBB" w:rsidRPr="002D2F7F" w:rsidRDefault="00B81FBB" w:rsidP="00166D1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81FBB" w:rsidRPr="002D2F7F" w:rsidTr="00166D10">
        <w:trPr>
          <w:trHeight w:val="232"/>
        </w:trPr>
        <w:tc>
          <w:tcPr>
            <w:tcW w:w="3403" w:type="dxa"/>
            <w:vMerge/>
          </w:tcPr>
          <w:p w:rsidR="00B81FBB" w:rsidRPr="002D2F7F" w:rsidRDefault="00B81FBB" w:rsidP="00166D10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81FBB" w:rsidRPr="002D2F7F" w:rsidRDefault="00B81FBB" w:rsidP="00166D1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81FBB" w:rsidRPr="002D2F7F" w:rsidRDefault="00B81FBB" w:rsidP="00166D10">
            <w:pPr>
              <w:pStyle w:val="Default"/>
              <w:jc w:val="center"/>
              <w:rPr>
                <w:sz w:val="20"/>
                <w:szCs w:val="20"/>
              </w:rPr>
            </w:pPr>
            <w:r w:rsidRPr="002D2F7F">
              <w:rPr>
                <w:sz w:val="20"/>
                <w:szCs w:val="20"/>
              </w:rPr>
              <w:t>w tym etatu</w:t>
            </w:r>
          </w:p>
        </w:tc>
        <w:tc>
          <w:tcPr>
            <w:tcW w:w="850" w:type="dxa"/>
          </w:tcPr>
          <w:p w:rsidR="00B81FBB" w:rsidRPr="002D2F7F" w:rsidRDefault="00B81FBB" w:rsidP="00166D10">
            <w:pPr>
              <w:pStyle w:val="Default"/>
              <w:jc w:val="center"/>
              <w:rPr>
                <w:sz w:val="20"/>
                <w:szCs w:val="20"/>
              </w:rPr>
            </w:pPr>
            <w:r w:rsidRPr="002D2F7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81FBB" w:rsidRPr="002D2F7F" w:rsidRDefault="00B81FBB" w:rsidP="00166D1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0,56</w:t>
            </w:r>
          </w:p>
        </w:tc>
        <w:tc>
          <w:tcPr>
            <w:tcW w:w="850" w:type="dxa"/>
          </w:tcPr>
          <w:p w:rsidR="00B81FBB" w:rsidRPr="002D2F7F" w:rsidRDefault="00B81FBB" w:rsidP="00166D1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2,36</w:t>
            </w:r>
          </w:p>
        </w:tc>
        <w:tc>
          <w:tcPr>
            <w:tcW w:w="709" w:type="dxa"/>
          </w:tcPr>
          <w:p w:rsidR="00B81FBB" w:rsidRPr="002D2F7F" w:rsidRDefault="00B81FBB" w:rsidP="00166D1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0,89</w:t>
            </w:r>
          </w:p>
        </w:tc>
        <w:tc>
          <w:tcPr>
            <w:tcW w:w="850" w:type="dxa"/>
          </w:tcPr>
          <w:p w:rsidR="00B81FBB" w:rsidRPr="002D2F7F" w:rsidRDefault="00B81FBB" w:rsidP="00166D1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3,81</w:t>
            </w:r>
          </w:p>
        </w:tc>
      </w:tr>
      <w:tr w:rsidR="00B81FBB" w:rsidRPr="002D2F7F" w:rsidTr="00166D10">
        <w:trPr>
          <w:trHeight w:val="232"/>
        </w:trPr>
        <w:tc>
          <w:tcPr>
            <w:tcW w:w="3403" w:type="dxa"/>
            <w:vMerge/>
          </w:tcPr>
          <w:p w:rsidR="00B81FBB" w:rsidRPr="002D2F7F" w:rsidRDefault="00B81FBB" w:rsidP="00166D10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BFBFBF" w:themeFill="background1" w:themeFillShade="BF"/>
          </w:tcPr>
          <w:p w:rsidR="00B81FBB" w:rsidRPr="002D2F7F" w:rsidRDefault="00B81FBB" w:rsidP="00166D10">
            <w:pPr>
              <w:pStyle w:val="Default"/>
              <w:jc w:val="center"/>
              <w:rPr>
                <w:sz w:val="20"/>
                <w:szCs w:val="20"/>
              </w:rPr>
            </w:pPr>
            <w:r w:rsidRPr="002D2F7F">
              <w:rPr>
                <w:sz w:val="20"/>
                <w:szCs w:val="20"/>
              </w:rPr>
              <w:t>Razem etaty: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B81FBB" w:rsidRPr="002D2F7F" w:rsidRDefault="00B81FBB" w:rsidP="00166D10">
            <w:pPr>
              <w:pStyle w:val="Default"/>
              <w:jc w:val="center"/>
              <w:rPr>
                <w:sz w:val="20"/>
                <w:szCs w:val="20"/>
              </w:rPr>
            </w:pPr>
            <w:r w:rsidRPr="002D2F7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B81FBB" w:rsidRPr="002D2F7F" w:rsidRDefault="00B81FBB" w:rsidP="00166D1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2,56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B81FBB" w:rsidRPr="002D2F7F" w:rsidRDefault="00B81FBB" w:rsidP="00166D1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14,36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B81FBB" w:rsidRPr="002D2F7F" w:rsidRDefault="00B81FBB" w:rsidP="00166D1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43,89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B81FBB" w:rsidRPr="002D2F7F" w:rsidRDefault="00B81FBB" w:rsidP="00166D1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60,81</w:t>
            </w:r>
          </w:p>
        </w:tc>
      </w:tr>
    </w:tbl>
    <w:p w:rsidR="00144F56" w:rsidRPr="00144F56" w:rsidRDefault="00144F56" w:rsidP="00144F56">
      <w:pPr>
        <w:pStyle w:val="Default"/>
        <w:jc w:val="both"/>
        <w:rPr>
          <w:sz w:val="22"/>
          <w:szCs w:val="22"/>
          <w:highlight w:val="yellow"/>
        </w:rPr>
      </w:pPr>
    </w:p>
    <w:p w:rsidR="004E2226" w:rsidRDefault="004E2226" w:rsidP="00144F56">
      <w:pPr>
        <w:pStyle w:val="Default"/>
        <w:spacing w:line="276" w:lineRule="auto"/>
        <w:jc w:val="both"/>
        <w:rPr>
          <w:sz w:val="22"/>
          <w:szCs w:val="22"/>
        </w:rPr>
      </w:pPr>
    </w:p>
    <w:p w:rsidR="00144F56" w:rsidRPr="00BD65A2" w:rsidRDefault="00144F56" w:rsidP="00144F56">
      <w:pPr>
        <w:pStyle w:val="Default"/>
        <w:spacing w:line="276" w:lineRule="auto"/>
        <w:jc w:val="both"/>
        <w:rPr>
          <w:sz w:val="22"/>
          <w:szCs w:val="22"/>
        </w:rPr>
      </w:pPr>
      <w:r w:rsidRPr="00BD65A2">
        <w:rPr>
          <w:sz w:val="22"/>
          <w:szCs w:val="22"/>
        </w:rPr>
        <w:t>Nauczyciele dyplomowani stanowią 7</w:t>
      </w:r>
      <w:r w:rsidR="00BD65A2" w:rsidRPr="00BD65A2">
        <w:rPr>
          <w:sz w:val="22"/>
          <w:szCs w:val="22"/>
        </w:rPr>
        <w:t>1</w:t>
      </w:r>
      <w:r w:rsidRPr="00BD65A2">
        <w:rPr>
          <w:sz w:val="22"/>
          <w:szCs w:val="22"/>
        </w:rPr>
        <w:t xml:space="preserve"> % ogółu zatrudnionych nauczycieli. Pozostałe 2</w:t>
      </w:r>
      <w:r w:rsidR="00BD65A2" w:rsidRPr="00BD65A2">
        <w:rPr>
          <w:sz w:val="22"/>
          <w:szCs w:val="22"/>
        </w:rPr>
        <w:t>9</w:t>
      </w:r>
      <w:r w:rsidRPr="00BD65A2">
        <w:rPr>
          <w:sz w:val="22"/>
          <w:szCs w:val="22"/>
        </w:rPr>
        <w:t xml:space="preserve"> % to nauczyciele mianowani (24%) i nauczyciele kontraktowi (</w:t>
      </w:r>
      <w:r w:rsidR="00BD65A2" w:rsidRPr="00BD65A2">
        <w:rPr>
          <w:sz w:val="22"/>
          <w:szCs w:val="22"/>
        </w:rPr>
        <w:t>5</w:t>
      </w:r>
      <w:r w:rsidRPr="00BD65A2">
        <w:rPr>
          <w:sz w:val="22"/>
          <w:szCs w:val="22"/>
        </w:rPr>
        <w:t>%).</w:t>
      </w:r>
    </w:p>
    <w:p w:rsidR="00144F56" w:rsidRPr="00BD65A2" w:rsidRDefault="00144F56" w:rsidP="00144F56">
      <w:pPr>
        <w:pStyle w:val="Default"/>
        <w:spacing w:line="360" w:lineRule="auto"/>
        <w:jc w:val="both"/>
        <w:rPr>
          <w:sz w:val="20"/>
          <w:szCs w:val="20"/>
        </w:rPr>
      </w:pPr>
    </w:p>
    <w:p w:rsidR="00144F56" w:rsidRPr="00BD65A2" w:rsidRDefault="00144F56" w:rsidP="00144F56">
      <w:pPr>
        <w:pStyle w:val="Default"/>
        <w:spacing w:line="360" w:lineRule="auto"/>
        <w:jc w:val="both"/>
        <w:rPr>
          <w:sz w:val="20"/>
          <w:szCs w:val="20"/>
        </w:rPr>
      </w:pPr>
      <w:r w:rsidRPr="004E2226">
        <w:rPr>
          <w:sz w:val="20"/>
          <w:szCs w:val="20"/>
        </w:rPr>
        <w:t xml:space="preserve">Wykres nr </w:t>
      </w:r>
      <w:r w:rsidR="004E2226" w:rsidRPr="004E2226">
        <w:rPr>
          <w:sz w:val="20"/>
          <w:szCs w:val="20"/>
        </w:rPr>
        <w:t>3</w:t>
      </w:r>
      <w:r w:rsidRPr="00BD65A2">
        <w:rPr>
          <w:sz w:val="20"/>
          <w:szCs w:val="20"/>
        </w:rPr>
        <w:t xml:space="preserve">  </w:t>
      </w:r>
      <w:r w:rsidRPr="00BD65A2">
        <w:rPr>
          <w:i/>
          <w:sz w:val="20"/>
          <w:szCs w:val="20"/>
        </w:rPr>
        <w:t>Stopień awansu zawodowego nauczycieli</w:t>
      </w:r>
      <w:r w:rsidRPr="00BD65A2">
        <w:rPr>
          <w:sz w:val="20"/>
          <w:szCs w:val="20"/>
        </w:rPr>
        <w:t xml:space="preserve"> </w:t>
      </w:r>
    </w:p>
    <w:p w:rsidR="00144F56" w:rsidRPr="004E2226" w:rsidRDefault="00144F56" w:rsidP="00144F56">
      <w:pPr>
        <w:pStyle w:val="Default"/>
        <w:spacing w:line="360" w:lineRule="auto"/>
        <w:jc w:val="both"/>
      </w:pPr>
    </w:p>
    <w:p w:rsidR="00144F56" w:rsidRPr="004E2226" w:rsidRDefault="00144F56" w:rsidP="00144F56">
      <w:pPr>
        <w:pStyle w:val="Default"/>
        <w:spacing w:line="360" w:lineRule="auto"/>
        <w:jc w:val="center"/>
      </w:pPr>
      <w:r w:rsidRPr="004E2226">
        <w:rPr>
          <w:noProof/>
        </w:rPr>
        <w:drawing>
          <wp:inline distT="0" distB="0" distL="0" distR="0">
            <wp:extent cx="4133850" cy="1838325"/>
            <wp:effectExtent l="19050" t="0" r="19050" b="0"/>
            <wp:docPr id="6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44F56" w:rsidRPr="00144F56" w:rsidRDefault="00144F56" w:rsidP="00144F56">
      <w:pPr>
        <w:pStyle w:val="Default"/>
        <w:spacing w:line="276" w:lineRule="auto"/>
        <w:ind w:firstLine="708"/>
        <w:jc w:val="both"/>
        <w:rPr>
          <w:sz w:val="22"/>
          <w:szCs w:val="22"/>
          <w:highlight w:val="yellow"/>
        </w:rPr>
      </w:pPr>
    </w:p>
    <w:p w:rsidR="00144F56" w:rsidRPr="00144F56" w:rsidRDefault="00144F56" w:rsidP="00144F56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73123E">
        <w:rPr>
          <w:sz w:val="22"/>
          <w:szCs w:val="22"/>
        </w:rPr>
        <w:t>Podstawową formą zatrudnienia nauczycieli jest nawiązanie stosunku pracy przez mianowanie. Taką podstawę nawiązania stosunku pracy posiadało 8</w:t>
      </w:r>
      <w:r w:rsidR="0073123E" w:rsidRPr="0073123E">
        <w:rPr>
          <w:sz w:val="22"/>
          <w:szCs w:val="22"/>
        </w:rPr>
        <w:t>4</w:t>
      </w:r>
      <w:r w:rsidRPr="0073123E">
        <w:rPr>
          <w:sz w:val="22"/>
          <w:szCs w:val="22"/>
        </w:rPr>
        <w:t xml:space="preserve"> % nauczycieli. Pozostały odsetek nauczycieli był zatrudniony na umowę  o pracę. </w:t>
      </w:r>
      <w:r w:rsidRPr="00166D10">
        <w:rPr>
          <w:sz w:val="22"/>
          <w:szCs w:val="22"/>
        </w:rPr>
        <w:t>W szkołach nauczyciele zatrudnieni</w:t>
      </w:r>
      <w:r w:rsidR="0073123E">
        <w:rPr>
          <w:sz w:val="22"/>
          <w:szCs w:val="22"/>
        </w:rPr>
        <w:t xml:space="preserve">                       </w:t>
      </w:r>
      <w:r w:rsidRPr="00166D10">
        <w:rPr>
          <w:sz w:val="22"/>
          <w:szCs w:val="22"/>
        </w:rPr>
        <w:t xml:space="preserve"> w pełnym wymiarze czasu pracy stanowili  ok. 9</w:t>
      </w:r>
      <w:r w:rsidR="00166D10" w:rsidRPr="00166D10">
        <w:rPr>
          <w:sz w:val="22"/>
          <w:szCs w:val="22"/>
        </w:rPr>
        <w:t>2</w:t>
      </w:r>
      <w:r w:rsidRPr="00166D10">
        <w:rPr>
          <w:sz w:val="22"/>
          <w:szCs w:val="22"/>
        </w:rPr>
        <w:t xml:space="preserve"> %. Nie wystąpił ani jeden przypadek zatrudnienia nauczyciela z podwyższonym pensum tygodniowym.</w:t>
      </w:r>
      <w:r w:rsidRPr="00144F56">
        <w:rPr>
          <w:sz w:val="22"/>
          <w:szCs w:val="22"/>
        </w:rPr>
        <w:t xml:space="preserve">  </w:t>
      </w:r>
    </w:p>
    <w:p w:rsidR="004E2226" w:rsidRDefault="004E2226" w:rsidP="004F1BDD">
      <w:pPr>
        <w:pStyle w:val="Default"/>
        <w:spacing w:line="360" w:lineRule="auto"/>
        <w:jc w:val="both"/>
        <w:rPr>
          <w:rFonts w:eastAsiaTheme="minorHAnsi"/>
          <w:b/>
          <w:color w:val="auto"/>
          <w:sz w:val="32"/>
          <w:szCs w:val="32"/>
          <w:lang w:eastAsia="en-US"/>
        </w:rPr>
      </w:pPr>
    </w:p>
    <w:p w:rsidR="004F1BDD" w:rsidRPr="00B72C2F" w:rsidRDefault="004E2226" w:rsidP="004F1BDD">
      <w:pPr>
        <w:pStyle w:val="Default"/>
        <w:spacing w:line="360" w:lineRule="auto"/>
        <w:jc w:val="both"/>
        <w:rPr>
          <w:b/>
        </w:rPr>
      </w:pPr>
      <w:r>
        <w:rPr>
          <w:rFonts w:eastAsiaTheme="minorHAnsi"/>
          <w:b/>
          <w:color w:val="auto"/>
          <w:sz w:val="32"/>
          <w:szCs w:val="32"/>
          <w:lang w:eastAsia="en-US"/>
        </w:rPr>
        <w:t>Poziom nauczania</w:t>
      </w:r>
    </w:p>
    <w:p w:rsidR="004F1BDD" w:rsidRPr="009A1E8E" w:rsidRDefault="00F01ECE" w:rsidP="004E2226">
      <w:pPr>
        <w:pStyle w:val="Default"/>
        <w:numPr>
          <w:ilvl w:val="0"/>
          <w:numId w:val="18"/>
        </w:numPr>
        <w:spacing w:line="360" w:lineRule="auto"/>
        <w:jc w:val="both"/>
        <w:rPr>
          <w:b/>
          <w:sz w:val="28"/>
          <w:szCs w:val="28"/>
        </w:rPr>
      </w:pPr>
      <w:r w:rsidRPr="009A1E8E">
        <w:rPr>
          <w:b/>
          <w:sz w:val="28"/>
          <w:szCs w:val="28"/>
        </w:rPr>
        <w:t>S</w:t>
      </w:r>
      <w:r w:rsidR="004F1BDD" w:rsidRPr="009A1E8E">
        <w:rPr>
          <w:b/>
          <w:sz w:val="28"/>
          <w:szCs w:val="28"/>
        </w:rPr>
        <w:t>prawdzian w szóstej klasie szkoły podstawowej</w:t>
      </w:r>
    </w:p>
    <w:p w:rsidR="00FC258C" w:rsidRDefault="00F01ECE" w:rsidP="00F01ECE">
      <w:pPr>
        <w:pStyle w:val="Default"/>
        <w:spacing w:line="360" w:lineRule="auto"/>
        <w:jc w:val="both"/>
        <w:rPr>
          <w:sz w:val="22"/>
          <w:szCs w:val="22"/>
        </w:rPr>
      </w:pPr>
      <w:r w:rsidRPr="00F01ECE">
        <w:rPr>
          <w:sz w:val="22"/>
          <w:szCs w:val="22"/>
        </w:rPr>
        <w:tab/>
      </w:r>
    </w:p>
    <w:p w:rsidR="00FC258C" w:rsidRDefault="00FC258C" w:rsidP="00FC2B03">
      <w:pPr>
        <w:pStyle w:val="Default"/>
        <w:spacing w:line="276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Osiągnięcia uczniów są wynikiem nauczania i uczenia się. W znacznym stopniu zależą  od zdolności i aspiracji, ale także od efektywności pracy jednostki oświatowej. Badanie postępów edukacyjnych i osiągnięć uczniów może przybierać różne formy . Najczęściej są to sprawdziany wewnętrzne i zewnętrzne oraz konkursy przedmiotowe.   </w:t>
      </w:r>
    </w:p>
    <w:p w:rsidR="00FC258C" w:rsidRDefault="00FC258C" w:rsidP="00FC2B03">
      <w:pPr>
        <w:pStyle w:val="Default"/>
        <w:spacing w:line="276" w:lineRule="auto"/>
        <w:ind w:firstLine="360"/>
        <w:jc w:val="both"/>
        <w:rPr>
          <w:sz w:val="22"/>
          <w:szCs w:val="22"/>
        </w:rPr>
      </w:pPr>
    </w:p>
    <w:p w:rsidR="00F01ECE" w:rsidRDefault="00F01ECE" w:rsidP="00FC2B03">
      <w:pPr>
        <w:pStyle w:val="Default"/>
        <w:spacing w:line="276" w:lineRule="auto"/>
        <w:ind w:firstLine="360"/>
        <w:jc w:val="both"/>
        <w:rPr>
          <w:sz w:val="22"/>
          <w:szCs w:val="22"/>
        </w:rPr>
      </w:pPr>
      <w:r w:rsidRPr="00F01ECE">
        <w:rPr>
          <w:sz w:val="22"/>
          <w:szCs w:val="22"/>
        </w:rPr>
        <w:t xml:space="preserve">1 kwietnia 2015r. </w:t>
      </w:r>
      <w:r w:rsidR="00FC258C">
        <w:rPr>
          <w:sz w:val="22"/>
          <w:szCs w:val="22"/>
        </w:rPr>
        <w:t>57 uczniów klas szóstych szkoły podstawowej po raz pierwszy przystąpiło do nowego sprawdzianu szóstoklasisty. Nowy sprawdzian w klasie szóstej szkoły podstawowej obejmował wiadomości i umiejętności określone w wymaganiach ogólnych i szczegółowych w podstawie programowej kształcenia ogólnego, w odniesieniu do trzech kluczowych przedmiotów nauczanych w dwóch pierwszych etapach edukacyjnych tj. języka polskiego, matematyki i języka obcego nowożytnego. Co istotne, podstawę dla wielu zadań z języka polskiego i matematyki stanowiły teksty lub informacje z zakresu historii lub przyrody. Sprawdzian składał się z dwóch części:</w:t>
      </w:r>
    </w:p>
    <w:p w:rsidR="00FC258C" w:rsidRDefault="00FC258C" w:rsidP="00FC2B03">
      <w:pPr>
        <w:pStyle w:val="Default"/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część pierwsza obejmowała zadania z języka polskiego i matematyki,</w:t>
      </w:r>
    </w:p>
    <w:p w:rsidR="00FC258C" w:rsidRDefault="00FC258C" w:rsidP="00FC2B03">
      <w:pPr>
        <w:pStyle w:val="Default"/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część druga obejmowała zadania z języka obcego nowożytnego.</w:t>
      </w:r>
    </w:p>
    <w:p w:rsidR="004E2226" w:rsidRDefault="004E2226" w:rsidP="00FC2B03">
      <w:pPr>
        <w:pStyle w:val="Default"/>
        <w:spacing w:line="276" w:lineRule="auto"/>
        <w:jc w:val="both"/>
        <w:rPr>
          <w:sz w:val="22"/>
          <w:szCs w:val="22"/>
        </w:rPr>
      </w:pPr>
    </w:p>
    <w:p w:rsidR="004E2226" w:rsidRDefault="004E2226" w:rsidP="00FC2B03">
      <w:pPr>
        <w:pStyle w:val="Default"/>
        <w:spacing w:line="276" w:lineRule="auto"/>
        <w:jc w:val="both"/>
        <w:rPr>
          <w:sz w:val="22"/>
          <w:szCs w:val="22"/>
        </w:rPr>
      </w:pPr>
    </w:p>
    <w:p w:rsidR="00FC258C" w:rsidRDefault="00FC258C" w:rsidP="00FC2B03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Uczniowie kl. VI Szkoły Podstawowej w Dobrej w roku szkolnym 2014/2015 </w:t>
      </w:r>
      <w:r w:rsidR="003C5DA4">
        <w:rPr>
          <w:sz w:val="22"/>
          <w:szCs w:val="22"/>
        </w:rPr>
        <w:t xml:space="preserve">uzyskali </w:t>
      </w:r>
      <w:r>
        <w:rPr>
          <w:sz w:val="22"/>
          <w:szCs w:val="22"/>
        </w:rPr>
        <w:t xml:space="preserve">wynik  </w:t>
      </w:r>
      <w:r w:rsidR="003C5DA4">
        <w:rPr>
          <w:sz w:val="22"/>
          <w:szCs w:val="22"/>
        </w:rPr>
        <w:t xml:space="preserve">plasujący gminę </w:t>
      </w:r>
      <w:r w:rsidR="003C5DA4" w:rsidRPr="003C5DA4">
        <w:rPr>
          <w:b/>
          <w:sz w:val="22"/>
          <w:szCs w:val="22"/>
        </w:rPr>
        <w:t xml:space="preserve">na czwartym miejscu w powiecie z części I </w:t>
      </w:r>
      <w:proofErr w:type="spellStart"/>
      <w:r w:rsidR="003C5DA4" w:rsidRPr="003C5DA4">
        <w:rPr>
          <w:b/>
          <w:sz w:val="22"/>
          <w:szCs w:val="22"/>
        </w:rPr>
        <w:t>i</w:t>
      </w:r>
      <w:proofErr w:type="spellEnd"/>
      <w:r w:rsidR="003C5DA4" w:rsidRPr="003C5DA4">
        <w:rPr>
          <w:b/>
          <w:sz w:val="22"/>
          <w:szCs w:val="22"/>
        </w:rPr>
        <w:t xml:space="preserve"> 6 miejsce w powiecie z części II</w:t>
      </w:r>
      <w:r w:rsidR="003C5DA4">
        <w:rPr>
          <w:b/>
          <w:sz w:val="22"/>
          <w:szCs w:val="22"/>
        </w:rPr>
        <w:t xml:space="preserve"> </w:t>
      </w:r>
      <w:r w:rsidR="002650F5">
        <w:rPr>
          <w:b/>
          <w:sz w:val="22"/>
          <w:szCs w:val="22"/>
        </w:rPr>
        <w:t xml:space="preserve">               </w:t>
      </w:r>
      <w:r w:rsidR="003C5DA4" w:rsidRPr="003C5DA4">
        <w:rPr>
          <w:sz w:val="22"/>
          <w:szCs w:val="22"/>
        </w:rPr>
        <w:t>(w ubiegłym roku 3 miejsce).</w:t>
      </w:r>
      <w:r w:rsidR="003C5DA4">
        <w:rPr>
          <w:sz w:val="22"/>
          <w:szCs w:val="22"/>
        </w:rPr>
        <w:t xml:space="preserve"> Średni wynik ze sprawdzianu z I części ( 65,68%) jest wyższy od średniej powiatu</w:t>
      </w:r>
      <w:r w:rsidR="008B542D">
        <w:rPr>
          <w:sz w:val="22"/>
          <w:szCs w:val="22"/>
        </w:rPr>
        <w:t xml:space="preserve"> (64,26%)</w:t>
      </w:r>
      <w:r w:rsidR="003C5DA4">
        <w:rPr>
          <w:sz w:val="22"/>
          <w:szCs w:val="22"/>
        </w:rPr>
        <w:t>, województwa</w:t>
      </w:r>
      <w:r w:rsidR="008B542D">
        <w:rPr>
          <w:sz w:val="22"/>
          <w:szCs w:val="22"/>
        </w:rPr>
        <w:t xml:space="preserve"> (65,02</w:t>
      </w:r>
      <w:r w:rsidR="005274BE">
        <w:rPr>
          <w:sz w:val="22"/>
          <w:szCs w:val="22"/>
        </w:rPr>
        <w:t>%</w:t>
      </w:r>
      <w:r w:rsidR="008B542D">
        <w:rPr>
          <w:sz w:val="22"/>
          <w:szCs w:val="22"/>
        </w:rPr>
        <w:t>)</w:t>
      </w:r>
      <w:r w:rsidR="003C5DA4">
        <w:rPr>
          <w:sz w:val="22"/>
          <w:szCs w:val="22"/>
        </w:rPr>
        <w:t>, okr</w:t>
      </w:r>
      <w:r w:rsidR="006C6D25">
        <w:rPr>
          <w:sz w:val="22"/>
          <w:szCs w:val="22"/>
        </w:rPr>
        <w:t>ęgu</w:t>
      </w:r>
      <w:r w:rsidR="008B542D">
        <w:rPr>
          <w:sz w:val="22"/>
          <w:szCs w:val="22"/>
        </w:rPr>
        <w:t xml:space="preserve"> (64,94</w:t>
      </w:r>
      <w:r w:rsidR="005274BE">
        <w:rPr>
          <w:sz w:val="22"/>
          <w:szCs w:val="22"/>
        </w:rPr>
        <w:t>%</w:t>
      </w:r>
      <w:r w:rsidR="008B542D">
        <w:rPr>
          <w:sz w:val="22"/>
          <w:szCs w:val="22"/>
        </w:rPr>
        <w:t>)</w:t>
      </w:r>
      <w:r w:rsidR="006C6D25">
        <w:rPr>
          <w:sz w:val="22"/>
          <w:szCs w:val="22"/>
        </w:rPr>
        <w:t xml:space="preserve"> i niższy od ś</w:t>
      </w:r>
      <w:r w:rsidR="003C5DA4">
        <w:rPr>
          <w:sz w:val="22"/>
          <w:szCs w:val="22"/>
        </w:rPr>
        <w:t>redniej w kraju</w:t>
      </w:r>
      <w:r w:rsidR="008B542D">
        <w:rPr>
          <w:sz w:val="22"/>
          <w:szCs w:val="22"/>
        </w:rPr>
        <w:t xml:space="preserve"> (67</w:t>
      </w:r>
      <w:r w:rsidR="005274BE">
        <w:rPr>
          <w:sz w:val="22"/>
          <w:szCs w:val="22"/>
        </w:rPr>
        <w:t>%</w:t>
      </w:r>
      <w:r w:rsidR="008B542D">
        <w:rPr>
          <w:sz w:val="22"/>
          <w:szCs w:val="22"/>
        </w:rPr>
        <w:t>)</w:t>
      </w:r>
      <w:r w:rsidR="003C5DA4">
        <w:rPr>
          <w:sz w:val="22"/>
          <w:szCs w:val="22"/>
        </w:rPr>
        <w:t>.</w:t>
      </w:r>
    </w:p>
    <w:p w:rsidR="004F1BDD" w:rsidRDefault="003C5DA4" w:rsidP="00FC2B03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Średni wynik z II części (72,54%) jest niższy od wyniku w powiecie</w:t>
      </w:r>
      <w:r w:rsidR="008B542D">
        <w:rPr>
          <w:sz w:val="22"/>
          <w:szCs w:val="22"/>
        </w:rPr>
        <w:t xml:space="preserve"> (75,02</w:t>
      </w:r>
      <w:r w:rsidR="005274BE">
        <w:rPr>
          <w:sz w:val="22"/>
          <w:szCs w:val="22"/>
        </w:rPr>
        <w:t>%</w:t>
      </w:r>
      <w:r w:rsidR="008B542D">
        <w:rPr>
          <w:sz w:val="22"/>
          <w:szCs w:val="22"/>
        </w:rPr>
        <w:t>)</w:t>
      </w:r>
      <w:r>
        <w:rPr>
          <w:sz w:val="22"/>
          <w:szCs w:val="22"/>
        </w:rPr>
        <w:t>, województwie</w:t>
      </w:r>
      <w:r w:rsidR="008B542D">
        <w:rPr>
          <w:sz w:val="22"/>
          <w:szCs w:val="22"/>
        </w:rPr>
        <w:t xml:space="preserve"> (76,71</w:t>
      </w:r>
      <w:r w:rsidR="005274BE">
        <w:rPr>
          <w:sz w:val="22"/>
          <w:szCs w:val="22"/>
        </w:rPr>
        <w:t>%</w:t>
      </w:r>
      <w:r w:rsidR="008B542D">
        <w:rPr>
          <w:sz w:val="22"/>
          <w:szCs w:val="22"/>
        </w:rPr>
        <w:t>)</w:t>
      </w:r>
      <w:r>
        <w:rPr>
          <w:sz w:val="22"/>
          <w:szCs w:val="22"/>
        </w:rPr>
        <w:t>, okręgu</w:t>
      </w:r>
      <w:r w:rsidR="008B542D">
        <w:rPr>
          <w:sz w:val="22"/>
          <w:szCs w:val="22"/>
        </w:rPr>
        <w:t xml:space="preserve"> (76,71%)</w:t>
      </w:r>
      <w:r>
        <w:rPr>
          <w:sz w:val="22"/>
          <w:szCs w:val="22"/>
        </w:rPr>
        <w:t xml:space="preserve"> i kraju</w:t>
      </w:r>
      <w:r w:rsidR="008B542D">
        <w:rPr>
          <w:sz w:val="22"/>
          <w:szCs w:val="22"/>
        </w:rPr>
        <w:t>(78,00%)</w:t>
      </w:r>
      <w:r>
        <w:rPr>
          <w:sz w:val="22"/>
          <w:szCs w:val="22"/>
        </w:rPr>
        <w:t>.</w:t>
      </w:r>
    </w:p>
    <w:p w:rsidR="006C6D25" w:rsidRPr="006C6D25" w:rsidRDefault="006C6D25" w:rsidP="006C6D25">
      <w:pPr>
        <w:pStyle w:val="Default"/>
        <w:spacing w:line="360" w:lineRule="auto"/>
        <w:jc w:val="both"/>
        <w:rPr>
          <w:sz w:val="22"/>
          <w:szCs w:val="22"/>
        </w:rPr>
      </w:pPr>
    </w:p>
    <w:p w:rsidR="004F1BDD" w:rsidRPr="00F01ECE" w:rsidRDefault="004F1BDD" w:rsidP="004F1BDD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  <w:highlight w:val="yellow"/>
        </w:rPr>
      </w:pPr>
      <w:r w:rsidRPr="004E2226">
        <w:rPr>
          <w:rFonts w:ascii="Times New Roman" w:hAnsi="Times New Roman" w:cs="Times New Roman"/>
          <w:sz w:val="20"/>
          <w:szCs w:val="20"/>
        </w:rPr>
        <w:t xml:space="preserve">Wykres nr </w:t>
      </w:r>
      <w:r w:rsidR="004E2226">
        <w:rPr>
          <w:rFonts w:ascii="Times New Roman" w:hAnsi="Times New Roman" w:cs="Times New Roman"/>
          <w:sz w:val="20"/>
          <w:szCs w:val="20"/>
        </w:rPr>
        <w:t>4</w:t>
      </w:r>
      <w:r w:rsidRPr="004E222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C6D25">
        <w:rPr>
          <w:rFonts w:ascii="Times New Roman" w:hAnsi="Times New Roman" w:cs="Times New Roman"/>
          <w:i/>
          <w:sz w:val="20"/>
          <w:szCs w:val="20"/>
        </w:rPr>
        <w:t>Wyniki sprawdzianu w roku szkolnym 201</w:t>
      </w:r>
      <w:r w:rsidR="006C6D25">
        <w:rPr>
          <w:rFonts w:ascii="Times New Roman" w:hAnsi="Times New Roman" w:cs="Times New Roman"/>
          <w:i/>
          <w:sz w:val="20"/>
          <w:szCs w:val="20"/>
        </w:rPr>
        <w:t>4</w:t>
      </w:r>
      <w:r w:rsidRPr="006C6D25">
        <w:rPr>
          <w:rFonts w:ascii="Times New Roman" w:hAnsi="Times New Roman" w:cs="Times New Roman"/>
          <w:i/>
          <w:sz w:val="20"/>
          <w:szCs w:val="20"/>
        </w:rPr>
        <w:t>/201</w:t>
      </w:r>
      <w:r w:rsidR="006C6D25">
        <w:rPr>
          <w:rFonts w:ascii="Times New Roman" w:hAnsi="Times New Roman" w:cs="Times New Roman"/>
          <w:i/>
          <w:sz w:val="20"/>
          <w:szCs w:val="20"/>
        </w:rPr>
        <w:t>5</w:t>
      </w:r>
      <w:r w:rsidRPr="006C6D25">
        <w:rPr>
          <w:rFonts w:ascii="Times New Roman" w:hAnsi="Times New Roman" w:cs="Times New Roman"/>
          <w:i/>
          <w:sz w:val="20"/>
          <w:szCs w:val="20"/>
        </w:rPr>
        <w:t xml:space="preserve"> na tle powiatu, województwa, okręgu i kraju </w:t>
      </w:r>
      <w:r w:rsidR="002650F5">
        <w:rPr>
          <w:rFonts w:ascii="Times New Roman" w:hAnsi="Times New Roman" w:cs="Times New Roman"/>
          <w:i/>
          <w:sz w:val="20"/>
          <w:szCs w:val="20"/>
        </w:rPr>
        <w:t xml:space="preserve">                 </w:t>
      </w:r>
      <w:r w:rsidR="006C6D25">
        <w:rPr>
          <w:rFonts w:ascii="Times New Roman" w:hAnsi="Times New Roman" w:cs="Times New Roman"/>
          <w:i/>
          <w:sz w:val="20"/>
          <w:szCs w:val="20"/>
        </w:rPr>
        <w:t>w części I ( j. polski i matematyka)</w:t>
      </w:r>
    </w:p>
    <w:p w:rsidR="008B542D" w:rsidRPr="004E2226" w:rsidRDefault="004F1BDD" w:rsidP="008B542D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E2226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133975" cy="2533650"/>
            <wp:effectExtent l="19050" t="0" r="9525" b="0"/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B542D" w:rsidRPr="006C6D25" w:rsidRDefault="008B542D" w:rsidP="008B542D">
      <w:pPr>
        <w:pStyle w:val="Default"/>
        <w:spacing w:line="360" w:lineRule="auto"/>
        <w:jc w:val="both"/>
        <w:rPr>
          <w:sz w:val="22"/>
          <w:szCs w:val="22"/>
        </w:rPr>
      </w:pPr>
    </w:p>
    <w:p w:rsidR="008B542D" w:rsidRPr="00F01ECE" w:rsidRDefault="008B542D" w:rsidP="008B542D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  <w:highlight w:val="yellow"/>
        </w:rPr>
      </w:pPr>
      <w:r w:rsidRPr="004E2226">
        <w:rPr>
          <w:rFonts w:ascii="Times New Roman" w:hAnsi="Times New Roman" w:cs="Times New Roman"/>
          <w:sz w:val="20"/>
          <w:szCs w:val="20"/>
        </w:rPr>
        <w:t xml:space="preserve">Wykres nr </w:t>
      </w:r>
      <w:r w:rsidR="004E2226" w:rsidRPr="004E2226">
        <w:rPr>
          <w:rFonts w:ascii="Times New Roman" w:hAnsi="Times New Roman" w:cs="Times New Roman"/>
          <w:sz w:val="20"/>
          <w:szCs w:val="20"/>
        </w:rPr>
        <w:t>5</w:t>
      </w:r>
      <w:r w:rsidRPr="004E222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C6D25">
        <w:rPr>
          <w:rFonts w:ascii="Times New Roman" w:hAnsi="Times New Roman" w:cs="Times New Roman"/>
          <w:i/>
          <w:sz w:val="20"/>
          <w:szCs w:val="20"/>
        </w:rPr>
        <w:t>Wyniki sprawdzianu w roku szkolnym 201</w:t>
      </w:r>
      <w:r>
        <w:rPr>
          <w:rFonts w:ascii="Times New Roman" w:hAnsi="Times New Roman" w:cs="Times New Roman"/>
          <w:i/>
          <w:sz w:val="20"/>
          <w:szCs w:val="20"/>
        </w:rPr>
        <w:t>4</w:t>
      </w:r>
      <w:r w:rsidRPr="006C6D25">
        <w:rPr>
          <w:rFonts w:ascii="Times New Roman" w:hAnsi="Times New Roman" w:cs="Times New Roman"/>
          <w:i/>
          <w:sz w:val="20"/>
          <w:szCs w:val="20"/>
        </w:rPr>
        <w:t>/201</w:t>
      </w:r>
      <w:r>
        <w:rPr>
          <w:rFonts w:ascii="Times New Roman" w:hAnsi="Times New Roman" w:cs="Times New Roman"/>
          <w:i/>
          <w:sz w:val="20"/>
          <w:szCs w:val="20"/>
        </w:rPr>
        <w:t>5</w:t>
      </w:r>
      <w:r w:rsidRPr="006C6D25">
        <w:rPr>
          <w:rFonts w:ascii="Times New Roman" w:hAnsi="Times New Roman" w:cs="Times New Roman"/>
          <w:i/>
          <w:sz w:val="20"/>
          <w:szCs w:val="20"/>
        </w:rPr>
        <w:t xml:space="preserve"> na tle powiatu, województwa, okręgu i kraju </w:t>
      </w:r>
      <w:r>
        <w:rPr>
          <w:rFonts w:ascii="Times New Roman" w:hAnsi="Times New Roman" w:cs="Times New Roman"/>
          <w:i/>
          <w:sz w:val="20"/>
          <w:szCs w:val="20"/>
        </w:rPr>
        <w:t>w części II ( j. obcy nowożytny)</w:t>
      </w:r>
    </w:p>
    <w:p w:rsidR="008B542D" w:rsidRPr="004E2226" w:rsidRDefault="008B542D" w:rsidP="008B542D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E2226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133975" cy="2533650"/>
            <wp:effectExtent l="19050" t="0" r="9525" b="0"/>
            <wp:docPr id="10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B542D" w:rsidRDefault="008B542D" w:rsidP="004F1BDD">
      <w:pPr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4F1BDD" w:rsidRDefault="004F1BDD" w:rsidP="004F1BD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4E2226">
        <w:rPr>
          <w:rFonts w:ascii="Times New Roman" w:hAnsi="Times New Roman" w:cs="Times New Roman"/>
          <w:sz w:val="20"/>
          <w:szCs w:val="20"/>
        </w:rPr>
        <w:lastRenderedPageBreak/>
        <w:t>Tabela nr</w:t>
      </w:r>
      <w:r w:rsidR="004E2226">
        <w:rPr>
          <w:rFonts w:ascii="Times New Roman" w:hAnsi="Times New Roman" w:cs="Times New Roman"/>
          <w:sz w:val="20"/>
          <w:szCs w:val="20"/>
        </w:rPr>
        <w:t xml:space="preserve">  9</w:t>
      </w:r>
      <w:r w:rsidRPr="002650F5">
        <w:rPr>
          <w:rFonts w:ascii="Times New Roman" w:hAnsi="Times New Roman" w:cs="Times New Roman"/>
          <w:sz w:val="20"/>
          <w:szCs w:val="20"/>
        </w:rPr>
        <w:t xml:space="preserve">   </w:t>
      </w:r>
      <w:r w:rsidRPr="002650F5">
        <w:rPr>
          <w:rFonts w:ascii="Times New Roman" w:hAnsi="Times New Roman" w:cs="Times New Roman"/>
          <w:i/>
          <w:sz w:val="20"/>
          <w:szCs w:val="20"/>
        </w:rPr>
        <w:t>Średnie wyniki sprawdzianu klas VI na tle powiatu, województwa, okręgu i kraju na przestrzeni lat 2009-201</w:t>
      </w:r>
      <w:r w:rsidR="002650F5">
        <w:rPr>
          <w:rFonts w:ascii="Times New Roman" w:hAnsi="Times New Roman" w:cs="Times New Roman"/>
          <w:i/>
          <w:sz w:val="20"/>
          <w:szCs w:val="20"/>
        </w:rPr>
        <w:t>4</w:t>
      </w:r>
      <w:r w:rsidRPr="002650F5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D27668" w:rsidRPr="0082129C" w:rsidRDefault="00D27668" w:rsidP="00E60DA9">
      <w:pPr>
        <w:tabs>
          <w:tab w:val="left" w:pos="4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129C">
        <w:rPr>
          <w:rFonts w:ascii="Tahoma" w:hAnsi="Tahoma" w:cs="Tahoma"/>
          <w:b/>
          <w:color w:val="FF000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8"/>
        <w:gridCol w:w="1399"/>
        <w:gridCol w:w="1190"/>
        <w:gridCol w:w="1279"/>
        <w:gridCol w:w="1897"/>
        <w:gridCol w:w="1477"/>
        <w:gridCol w:w="1198"/>
      </w:tblGrid>
      <w:tr w:rsidR="00D27668" w:rsidRPr="0082129C" w:rsidTr="0099773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68" w:rsidRPr="0082129C" w:rsidRDefault="00D27668" w:rsidP="00E60DA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68" w:rsidRPr="0082129C" w:rsidRDefault="00D27668" w:rsidP="00E60DA9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2129C">
              <w:rPr>
                <w:rFonts w:ascii="Tahoma" w:hAnsi="Tahoma" w:cs="Tahoma"/>
                <w:b/>
                <w:sz w:val="18"/>
                <w:szCs w:val="18"/>
              </w:rPr>
              <w:t>Średnie wyniki punktowe dla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</w:t>
            </w:r>
          </w:p>
          <w:p w:rsidR="00D27668" w:rsidRPr="0082129C" w:rsidRDefault="00D27668" w:rsidP="00E60DA9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2129C">
              <w:rPr>
                <w:rFonts w:ascii="Tahoma" w:hAnsi="Tahoma" w:cs="Tahoma"/>
                <w:b/>
                <w:sz w:val="18"/>
                <w:szCs w:val="18"/>
              </w:rPr>
              <w:t xml:space="preserve">Wynik w skali </w:t>
            </w:r>
            <w:proofErr w:type="spellStart"/>
            <w:r w:rsidRPr="0082129C">
              <w:rPr>
                <w:rFonts w:ascii="Tahoma" w:hAnsi="Tahoma" w:cs="Tahoma"/>
                <w:b/>
                <w:sz w:val="18"/>
                <w:szCs w:val="18"/>
              </w:rPr>
              <w:t>staninowej</w:t>
            </w:r>
            <w:proofErr w:type="spellEnd"/>
            <w:r w:rsidRPr="0082129C">
              <w:rPr>
                <w:rFonts w:ascii="Tahoma" w:hAnsi="Tahoma" w:cs="Tahoma"/>
                <w:b/>
                <w:sz w:val="18"/>
                <w:szCs w:val="18"/>
              </w:rPr>
              <w:t xml:space="preserve"> dla szk</w:t>
            </w:r>
            <w:r>
              <w:rPr>
                <w:rFonts w:ascii="Tahoma" w:hAnsi="Tahoma" w:cs="Tahoma"/>
                <w:b/>
                <w:sz w:val="18"/>
                <w:szCs w:val="18"/>
              </w:rPr>
              <w:t>o</w:t>
            </w:r>
            <w:r w:rsidRPr="0082129C">
              <w:rPr>
                <w:rFonts w:ascii="Tahoma" w:hAnsi="Tahoma" w:cs="Tahoma"/>
                <w:b/>
                <w:sz w:val="18"/>
                <w:szCs w:val="18"/>
              </w:rPr>
              <w:t>ły</w:t>
            </w:r>
          </w:p>
        </w:tc>
      </w:tr>
      <w:tr w:rsidR="00D27668" w:rsidRPr="0082129C" w:rsidTr="0099773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68" w:rsidRPr="0082129C" w:rsidRDefault="00D27668" w:rsidP="00E60DA9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2129C">
              <w:rPr>
                <w:rFonts w:ascii="Tahoma" w:hAnsi="Tahoma" w:cs="Tahoma"/>
                <w:b/>
                <w:sz w:val="18"/>
                <w:szCs w:val="18"/>
              </w:rPr>
              <w:t>Rok</w:t>
            </w:r>
          </w:p>
          <w:p w:rsidR="00D27668" w:rsidRPr="0082129C" w:rsidRDefault="00D27668" w:rsidP="00E60DA9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68" w:rsidRPr="0082129C" w:rsidRDefault="00D27668" w:rsidP="00E60DA9">
            <w:pPr>
              <w:spacing w:after="0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82129C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Szkoły</w:t>
            </w:r>
          </w:p>
          <w:p w:rsidR="00D27668" w:rsidRPr="0082129C" w:rsidRDefault="00D27668" w:rsidP="00E60DA9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2129C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SP w Dobrej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668" w:rsidRPr="0082129C" w:rsidRDefault="00D27668" w:rsidP="00E60DA9">
            <w:pPr>
              <w:spacing w:after="0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82129C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Miejsce w powiecie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668" w:rsidRPr="0082129C" w:rsidRDefault="00D27668" w:rsidP="00E60DA9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2129C">
              <w:rPr>
                <w:rFonts w:ascii="Tahoma" w:hAnsi="Tahoma" w:cs="Tahoma"/>
                <w:b/>
                <w:sz w:val="18"/>
                <w:szCs w:val="18"/>
              </w:rPr>
              <w:t>Powiatu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668" w:rsidRPr="0082129C" w:rsidRDefault="00D27668" w:rsidP="00E60DA9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2129C">
              <w:rPr>
                <w:rFonts w:ascii="Tahoma" w:hAnsi="Tahoma" w:cs="Tahoma"/>
                <w:b/>
                <w:sz w:val="18"/>
                <w:szCs w:val="18"/>
              </w:rPr>
              <w:t>Województwa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668" w:rsidRPr="0082129C" w:rsidRDefault="00D27668" w:rsidP="00E60DA9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2129C">
              <w:rPr>
                <w:rFonts w:ascii="Tahoma" w:hAnsi="Tahoma" w:cs="Tahoma"/>
                <w:b/>
                <w:sz w:val="18"/>
                <w:szCs w:val="18"/>
              </w:rPr>
              <w:t>Okręgu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668" w:rsidRPr="0082129C" w:rsidRDefault="00D27668" w:rsidP="00E60DA9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2129C">
              <w:rPr>
                <w:rFonts w:ascii="Tahoma" w:hAnsi="Tahoma" w:cs="Tahoma"/>
                <w:b/>
                <w:sz w:val="18"/>
                <w:szCs w:val="18"/>
              </w:rPr>
              <w:t>Kraju</w:t>
            </w:r>
          </w:p>
        </w:tc>
      </w:tr>
      <w:tr w:rsidR="00D27668" w:rsidRPr="0082129C" w:rsidTr="0099773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68" w:rsidRPr="0082129C" w:rsidRDefault="00D27668" w:rsidP="00E60DA9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68" w:rsidRDefault="00D27668" w:rsidP="00E60DA9">
            <w:pPr>
              <w:spacing w:after="0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25,52</w:t>
            </w:r>
          </w:p>
          <w:p w:rsidR="00D27668" w:rsidRPr="0082129C" w:rsidRDefault="00D27668" w:rsidP="00E60DA9">
            <w:pPr>
              <w:spacing w:after="0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stanin średni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68" w:rsidRPr="0082129C" w:rsidRDefault="00D27668" w:rsidP="00E60DA9">
            <w:pPr>
              <w:spacing w:after="0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68" w:rsidRPr="00E77B2B" w:rsidRDefault="00D27668" w:rsidP="00E60DA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77B2B">
              <w:rPr>
                <w:rFonts w:ascii="Tahoma" w:hAnsi="Tahoma" w:cs="Tahoma"/>
                <w:sz w:val="18"/>
                <w:szCs w:val="18"/>
              </w:rPr>
              <w:t>24,73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68" w:rsidRPr="00E77B2B" w:rsidRDefault="00D27668" w:rsidP="00E60DA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77B2B">
              <w:rPr>
                <w:rFonts w:ascii="Tahoma" w:hAnsi="Tahoma" w:cs="Tahoma"/>
                <w:sz w:val="18"/>
                <w:szCs w:val="18"/>
              </w:rPr>
              <w:t>25,17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68" w:rsidRPr="00E77B2B" w:rsidRDefault="00D27668" w:rsidP="00E60DA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77B2B">
              <w:rPr>
                <w:rFonts w:ascii="Tahoma" w:hAnsi="Tahoma" w:cs="Tahoma"/>
                <w:sz w:val="18"/>
                <w:szCs w:val="18"/>
              </w:rPr>
              <w:t>25,16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68" w:rsidRPr="00E77B2B" w:rsidRDefault="00D27668" w:rsidP="00E60DA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77B2B">
              <w:rPr>
                <w:rFonts w:ascii="Tahoma" w:hAnsi="Tahoma" w:cs="Tahoma"/>
                <w:sz w:val="18"/>
                <w:szCs w:val="18"/>
              </w:rPr>
              <w:t>25,82</w:t>
            </w:r>
          </w:p>
        </w:tc>
      </w:tr>
      <w:tr w:rsidR="00D27668" w:rsidRPr="0082129C" w:rsidTr="0099773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668" w:rsidRPr="0082129C" w:rsidRDefault="00D27668" w:rsidP="00E60DA9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2129C">
              <w:rPr>
                <w:rFonts w:ascii="Tahoma" w:hAnsi="Tahoma" w:cs="Tahoma"/>
                <w:b/>
                <w:sz w:val="18"/>
                <w:szCs w:val="18"/>
              </w:rPr>
              <w:t>2013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668" w:rsidRPr="0082129C" w:rsidRDefault="00D27668" w:rsidP="00E60DA9">
            <w:pPr>
              <w:spacing w:after="0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  <w:p w:rsidR="00D27668" w:rsidRPr="0082129C" w:rsidRDefault="00D27668" w:rsidP="00E60DA9">
            <w:pPr>
              <w:spacing w:after="0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82129C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24,69</w:t>
            </w:r>
          </w:p>
          <w:p w:rsidR="00D27668" w:rsidRPr="0082129C" w:rsidRDefault="00D27668" w:rsidP="00E60DA9">
            <w:pPr>
              <w:spacing w:after="0"/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82129C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 wyżej średni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668" w:rsidRPr="0082129C" w:rsidRDefault="00D27668" w:rsidP="00E60DA9">
            <w:pPr>
              <w:spacing w:after="0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82129C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668" w:rsidRPr="0082129C" w:rsidRDefault="00D27668" w:rsidP="00E60DA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129C">
              <w:rPr>
                <w:rFonts w:ascii="Tahoma" w:hAnsi="Tahoma" w:cs="Tahoma"/>
                <w:sz w:val="18"/>
                <w:szCs w:val="18"/>
              </w:rPr>
              <w:t>23,68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668" w:rsidRPr="0082129C" w:rsidRDefault="00D27668" w:rsidP="00E60DA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129C">
              <w:rPr>
                <w:rFonts w:ascii="Tahoma" w:hAnsi="Tahoma" w:cs="Tahoma"/>
                <w:sz w:val="18"/>
                <w:szCs w:val="18"/>
              </w:rPr>
              <w:t>23,37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668" w:rsidRPr="0082129C" w:rsidRDefault="00D27668" w:rsidP="00E60DA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129C">
              <w:rPr>
                <w:rFonts w:ascii="Tahoma" w:hAnsi="Tahoma" w:cs="Tahoma"/>
                <w:sz w:val="18"/>
                <w:szCs w:val="18"/>
              </w:rPr>
              <w:t>23,37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668" w:rsidRPr="0082129C" w:rsidRDefault="00D27668" w:rsidP="00E60DA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129C">
              <w:rPr>
                <w:rFonts w:ascii="Tahoma" w:hAnsi="Tahoma" w:cs="Tahoma"/>
                <w:sz w:val="18"/>
                <w:szCs w:val="18"/>
              </w:rPr>
              <w:t>24,03</w:t>
            </w:r>
          </w:p>
        </w:tc>
      </w:tr>
      <w:tr w:rsidR="00D27668" w:rsidRPr="0082129C" w:rsidTr="0099773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668" w:rsidRPr="0082129C" w:rsidRDefault="00D27668" w:rsidP="00E60DA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129C">
              <w:rPr>
                <w:rFonts w:ascii="Tahoma" w:hAnsi="Tahoma" w:cs="Tahoma"/>
                <w:sz w:val="18"/>
                <w:szCs w:val="18"/>
              </w:rPr>
              <w:t>2012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68" w:rsidRPr="0082129C" w:rsidRDefault="00D27668" w:rsidP="00E60DA9">
            <w:pPr>
              <w:spacing w:after="0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82129C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22,87</w:t>
            </w:r>
          </w:p>
          <w:p w:rsidR="00D27668" w:rsidRPr="0082129C" w:rsidRDefault="00D27668" w:rsidP="00E60DA9">
            <w:pPr>
              <w:spacing w:after="0"/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82129C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 wyżej średni</w:t>
            </w:r>
          </w:p>
          <w:p w:rsidR="00D27668" w:rsidRPr="0082129C" w:rsidRDefault="00D27668" w:rsidP="00E60DA9">
            <w:pPr>
              <w:spacing w:after="0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668" w:rsidRPr="0082129C" w:rsidRDefault="00D27668" w:rsidP="00E60DA9">
            <w:pPr>
              <w:spacing w:after="0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82129C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668" w:rsidRPr="0082129C" w:rsidRDefault="00D27668" w:rsidP="00E60DA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129C">
              <w:rPr>
                <w:rFonts w:ascii="Tahoma" w:hAnsi="Tahoma" w:cs="Tahoma"/>
                <w:sz w:val="18"/>
                <w:szCs w:val="18"/>
              </w:rPr>
              <w:t>21,61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668" w:rsidRPr="0082129C" w:rsidRDefault="00D27668" w:rsidP="00E60DA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129C">
              <w:rPr>
                <w:rFonts w:ascii="Tahoma" w:hAnsi="Tahoma" w:cs="Tahoma"/>
                <w:sz w:val="18"/>
                <w:szCs w:val="18"/>
              </w:rPr>
              <w:t>21,98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668" w:rsidRPr="0082129C" w:rsidRDefault="00D27668" w:rsidP="00E60DA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129C">
              <w:rPr>
                <w:rFonts w:ascii="Tahoma" w:hAnsi="Tahoma" w:cs="Tahoma"/>
                <w:sz w:val="18"/>
                <w:szCs w:val="18"/>
              </w:rPr>
              <w:t>22,01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668" w:rsidRPr="0082129C" w:rsidRDefault="00D27668" w:rsidP="00E60DA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129C">
              <w:rPr>
                <w:rFonts w:ascii="Tahoma" w:hAnsi="Tahoma" w:cs="Tahoma"/>
                <w:sz w:val="18"/>
                <w:szCs w:val="18"/>
              </w:rPr>
              <w:t>22,75</w:t>
            </w:r>
          </w:p>
        </w:tc>
      </w:tr>
      <w:tr w:rsidR="00D27668" w:rsidRPr="0082129C" w:rsidTr="0099773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668" w:rsidRPr="0082129C" w:rsidRDefault="00D27668" w:rsidP="00E60DA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129C">
              <w:rPr>
                <w:rFonts w:ascii="Tahoma" w:hAnsi="Tahoma" w:cs="Tahoma"/>
                <w:sz w:val="18"/>
                <w:szCs w:val="18"/>
              </w:rPr>
              <w:t>2011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68" w:rsidRPr="0082129C" w:rsidRDefault="00D27668" w:rsidP="00E60DA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129C">
              <w:rPr>
                <w:rFonts w:ascii="Tahoma" w:hAnsi="Tahoma" w:cs="Tahoma"/>
                <w:sz w:val="18"/>
                <w:szCs w:val="18"/>
              </w:rPr>
              <w:t>23,01</w:t>
            </w:r>
          </w:p>
          <w:p w:rsidR="00D27668" w:rsidRPr="0082129C" w:rsidRDefault="00D27668" w:rsidP="00E60DA9">
            <w:pPr>
              <w:spacing w:after="0"/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82129C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 niżej średni</w:t>
            </w:r>
          </w:p>
          <w:p w:rsidR="00D27668" w:rsidRPr="0082129C" w:rsidRDefault="00D27668" w:rsidP="00E60DA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668" w:rsidRPr="0082129C" w:rsidRDefault="00D27668" w:rsidP="00E60DA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129C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668" w:rsidRPr="0082129C" w:rsidRDefault="00D27668" w:rsidP="00E60DA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129C">
              <w:rPr>
                <w:rFonts w:ascii="Tahoma" w:hAnsi="Tahoma" w:cs="Tahoma"/>
                <w:sz w:val="18"/>
                <w:szCs w:val="18"/>
              </w:rPr>
              <w:t>24,43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668" w:rsidRPr="0082129C" w:rsidRDefault="00D27668" w:rsidP="00E60DA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129C">
              <w:rPr>
                <w:rFonts w:ascii="Tahoma" w:hAnsi="Tahoma" w:cs="Tahoma"/>
                <w:sz w:val="18"/>
                <w:szCs w:val="18"/>
              </w:rPr>
              <w:t>24,69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668" w:rsidRPr="0082129C" w:rsidRDefault="00D27668" w:rsidP="00E60DA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129C">
              <w:rPr>
                <w:rFonts w:ascii="Tahoma" w:hAnsi="Tahoma" w:cs="Tahoma"/>
                <w:sz w:val="18"/>
                <w:szCs w:val="18"/>
              </w:rPr>
              <w:t>24,65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668" w:rsidRPr="0082129C" w:rsidRDefault="00D27668" w:rsidP="00E60DA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129C">
              <w:rPr>
                <w:rFonts w:ascii="Tahoma" w:hAnsi="Tahoma" w:cs="Tahoma"/>
                <w:sz w:val="18"/>
                <w:szCs w:val="18"/>
              </w:rPr>
              <w:t>25,27</w:t>
            </w:r>
          </w:p>
        </w:tc>
      </w:tr>
      <w:tr w:rsidR="00D27668" w:rsidRPr="0082129C" w:rsidTr="0099773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668" w:rsidRPr="0082129C" w:rsidRDefault="00D27668" w:rsidP="00E60DA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129C">
              <w:rPr>
                <w:rFonts w:ascii="Tahoma" w:hAnsi="Tahoma" w:cs="Tahoma"/>
                <w:sz w:val="18"/>
                <w:szCs w:val="18"/>
              </w:rPr>
              <w:t>2010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68" w:rsidRPr="0082129C" w:rsidRDefault="00D27668" w:rsidP="00E60DA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129C">
              <w:rPr>
                <w:rFonts w:ascii="Tahoma" w:hAnsi="Tahoma" w:cs="Tahoma"/>
                <w:sz w:val="18"/>
                <w:szCs w:val="18"/>
              </w:rPr>
              <w:t>21,12</w:t>
            </w:r>
          </w:p>
          <w:p w:rsidR="00D27668" w:rsidRPr="0082129C" w:rsidRDefault="00D27668" w:rsidP="00E60DA9">
            <w:pPr>
              <w:spacing w:after="0"/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82129C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 niski</w:t>
            </w:r>
          </w:p>
          <w:p w:rsidR="00D27668" w:rsidRPr="0082129C" w:rsidRDefault="00D27668" w:rsidP="00E60DA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668" w:rsidRPr="0082129C" w:rsidRDefault="00D27668" w:rsidP="00E60DA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129C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668" w:rsidRPr="0082129C" w:rsidRDefault="00D27668" w:rsidP="00E60DA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129C">
              <w:rPr>
                <w:rFonts w:ascii="Tahoma" w:hAnsi="Tahoma" w:cs="Tahoma"/>
                <w:sz w:val="18"/>
                <w:szCs w:val="18"/>
              </w:rPr>
              <w:t>23,43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668" w:rsidRPr="0082129C" w:rsidRDefault="00D27668" w:rsidP="00E60DA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129C">
              <w:rPr>
                <w:rFonts w:ascii="Tahoma" w:hAnsi="Tahoma" w:cs="Tahoma"/>
                <w:sz w:val="18"/>
                <w:szCs w:val="18"/>
              </w:rPr>
              <w:t>23,76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668" w:rsidRPr="0082129C" w:rsidRDefault="00D27668" w:rsidP="00E60DA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129C">
              <w:rPr>
                <w:rFonts w:ascii="Tahoma" w:hAnsi="Tahoma" w:cs="Tahoma"/>
                <w:sz w:val="18"/>
                <w:szCs w:val="18"/>
              </w:rPr>
              <w:t>23,79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668" w:rsidRPr="0082129C" w:rsidRDefault="00D27668" w:rsidP="00E60DA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129C">
              <w:rPr>
                <w:rFonts w:ascii="Tahoma" w:hAnsi="Tahoma" w:cs="Tahoma"/>
                <w:sz w:val="18"/>
                <w:szCs w:val="18"/>
              </w:rPr>
              <w:t>24,56</w:t>
            </w:r>
          </w:p>
        </w:tc>
      </w:tr>
      <w:tr w:rsidR="00D27668" w:rsidRPr="0082129C" w:rsidTr="0099773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668" w:rsidRPr="0082129C" w:rsidRDefault="00D27668" w:rsidP="00E60DA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129C">
              <w:rPr>
                <w:rFonts w:ascii="Tahoma" w:hAnsi="Tahoma" w:cs="Tahoma"/>
                <w:sz w:val="18"/>
                <w:szCs w:val="18"/>
              </w:rPr>
              <w:t>2009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68" w:rsidRPr="0082129C" w:rsidRDefault="00D27668" w:rsidP="00E60DA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129C">
              <w:rPr>
                <w:rFonts w:ascii="Tahoma" w:hAnsi="Tahoma" w:cs="Tahoma"/>
                <w:sz w:val="18"/>
                <w:szCs w:val="18"/>
              </w:rPr>
              <w:t>19,28</w:t>
            </w:r>
          </w:p>
          <w:p w:rsidR="00D27668" w:rsidRPr="0082129C" w:rsidRDefault="00D27668" w:rsidP="00E60DA9">
            <w:pPr>
              <w:spacing w:after="0"/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82129C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 niski</w:t>
            </w:r>
          </w:p>
          <w:p w:rsidR="00D27668" w:rsidRPr="0082129C" w:rsidRDefault="00D27668" w:rsidP="00E60DA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668" w:rsidRPr="0082129C" w:rsidRDefault="00D27668" w:rsidP="00E60DA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129C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668" w:rsidRPr="0082129C" w:rsidRDefault="00D27668" w:rsidP="00E60DA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129C">
              <w:rPr>
                <w:rFonts w:ascii="Tahoma" w:hAnsi="Tahoma" w:cs="Tahoma"/>
                <w:sz w:val="18"/>
                <w:szCs w:val="18"/>
              </w:rPr>
              <w:t>21,13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668" w:rsidRPr="0082129C" w:rsidRDefault="00D27668" w:rsidP="00E60DA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129C">
              <w:rPr>
                <w:rFonts w:ascii="Tahoma" w:hAnsi="Tahoma" w:cs="Tahoma"/>
                <w:sz w:val="18"/>
                <w:szCs w:val="18"/>
              </w:rPr>
              <w:t>21,90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668" w:rsidRPr="0082129C" w:rsidRDefault="00D27668" w:rsidP="00E60DA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129C">
              <w:rPr>
                <w:rFonts w:ascii="Tahoma" w:hAnsi="Tahoma" w:cs="Tahoma"/>
                <w:sz w:val="18"/>
                <w:szCs w:val="18"/>
              </w:rPr>
              <w:t>22,03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668" w:rsidRPr="0082129C" w:rsidRDefault="00D27668" w:rsidP="00E60DA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129C">
              <w:rPr>
                <w:rFonts w:ascii="Tahoma" w:hAnsi="Tahoma" w:cs="Tahoma"/>
                <w:sz w:val="18"/>
                <w:szCs w:val="18"/>
              </w:rPr>
              <w:t>22,64</w:t>
            </w:r>
          </w:p>
        </w:tc>
      </w:tr>
    </w:tbl>
    <w:p w:rsidR="0099773E" w:rsidRDefault="0099773E" w:rsidP="004F1BDD">
      <w:pPr>
        <w:spacing w:line="34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</w:pPr>
    </w:p>
    <w:p w:rsidR="004F1BDD" w:rsidRPr="00F01ECE" w:rsidRDefault="004F1BDD" w:rsidP="004F1BDD">
      <w:pPr>
        <w:spacing w:line="340" w:lineRule="atLeast"/>
        <w:jc w:val="both"/>
        <w:rPr>
          <w:rFonts w:ascii="Times New Roman" w:hAnsi="Times New Roman" w:cs="Times New Roman"/>
          <w:bCs/>
          <w:i/>
          <w:iCs/>
          <w:sz w:val="20"/>
          <w:szCs w:val="20"/>
          <w:highlight w:val="yellow"/>
        </w:rPr>
      </w:pPr>
      <w:r w:rsidRPr="004E2226">
        <w:rPr>
          <w:rFonts w:ascii="Times New Roman" w:hAnsi="Times New Roman" w:cs="Times New Roman"/>
          <w:bCs/>
          <w:iCs/>
          <w:sz w:val="20"/>
          <w:szCs w:val="20"/>
        </w:rPr>
        <w:t xml:space="preserve">Wykres nr </w:t>
      </w:r>
      <w:r w:rsidR="004E2226" w:rsidRPr="004E2226">
        <w:rPr>
          <w:rFonts w:ascii="Times New Roman" w:hAnsi="Times New Roman" w:cs="Times New Roman"/>
          <w:bCs/>
          <w:iCs/>
          <w:sz w:val="20"/>
          <w:szCs w:val="20"/>
        </w:rPr>
        <w:t>6</w:t>
      </w:r>
      <w:r w:rsidRPr="004E2226">
        <w:rPr>
          <w:rFonts w:ascii="Times New Roman" w:hAnsi="Times New Roman" w:cs="Times New Roman"/>
          <w:bCs/>
          <w:i/>
          <w:iCs/>
          <w:sz w:val="20"/>
          <w:szCs w:val="20"/>
        </w:rPr>
        <w:tab/>
        <w:t xml:space="preserve">  </w:t>
      </w:r>
      <w:r w:rsidRPr="0099773E">
        <w:rPr>
          <w:rFonts w:ascii="Times New Roman" w:hAnsi="Times New Roman" w:cs="Times New Roman"/>
          <w:bCs/>
          <w:i/>
          <w:iCs/>
          <w:sz w:val="20"/>
          <w:szCs w:val="20"/>
        </w:rPr>
        <w:t>Średnia sprawdzianu w Gminie Dobra na tle wyników innych Gmin Powiaty Tureckiego</w:t>
      </w:r>
    </w:p>
    <w:p w:rsidR="004F1BDD" w:rsidRPr="004E2226" w:rsidRDefault="004F1BDD" w:rsidP="004F1BDD">
      <w:pPr>
        <w:spacing w:line="34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E2226">
        <w:rPr>
          <w:rFonts w:ascii="Times New Roman" w:hAnsi="Times New Roman" w:cs="Times New Roman"/>
          <w:bCs/>
          <w:iCs/>
          <w:noProof/>
          <w:sz w:val="24"/>
          <w:szCs w:val="24"/>
          <w:lang w:eastAsia="pl-PL"/>
        </w:rPr>
        <w:drawing>
          <wp:inline distT="0" distB="0" distL="0" distR="0">
            <wp:extent cx="6057900" cy="2809875"/>
            <wp:effectExtent l="19050" t="0" r="19050" b="0"/>
            <wp:docPr id="16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972FF" w:rsidRDefault="003972FF" w:rsidP="005564E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564EC" w:rsidRPr="005564EC" w:rsidRDefault="005564EC" w:rsidP="005564E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564EC">
        <w:rPr>
          <w:rFonts w:ascii="Times New Roman" w:hAnsi="Times New Roman" w:cs="Times New Roman"/>
        </w:rPr>
        <w:t xml:space="preserve">Uzyskany wynik szkoły w dziewięciostopniowej skali </w:t>
      </w:r>
      <w:proofErr w:type="spellStart"/>
      <w:r w:rsidRPr="005564EC">
        <w:rPr>
          <w:rFonts w:ascii="Times New Roman" w:hAnsi="Times New Roman" w:cs="Times New Roman"/>
        </w:rPr>
        <w:t>staninowej</w:t>
      </w:r>
      <w:proofErr w:type="spellEnd"/>
      <w:r w:rsidRPr="005564EC">
        <w:rPr>
          <w:rFonts w:ascii="Times New Roman" w:hAnsi="Times New Roman" w:cs="Times New Roman"/>
        </w:rPr>
        <w:t xml:space="preserve"> dla szkół</w:t>
      </w:r>
      <w:r>
        <w:rPr>
          <w:rFonts w:ascii="Times New Roman" w:hAnsi="Times New Roman" w:cs="Times New Roman"/>
        </w:rPr>
        <w:t xml:space="preserve"> wynosił</w:t>
      </w:r>
      <w:r w:rsidRPr="005564EC">
        <w:rPr>
          <w:rFonts w:ascii="Times New Roman" w:hAnsi="Times New Roman" w:cs="Times New Roman"/>
        </w:rPr>
        <w:t>:</w:t>
      </w:r>
    </w:p>
    <w:p w:rsidR="005564EC" w:rsidRPr="005564EC" w:rsidRDefault="005564EC" w:rsidP="005564E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564EC">
        <w:rPr>
          <w:rFonts w:ascii="Times New Roman" w:hAnsi="Times New Roman" w:cs="Times New Roman"/>
        </w:rPr>
        <w:t>- Część I –j. polski i matematyka-  stanin 5 – średni,</w:t>
      </w:r>
    </w:p>
    <w:p w:rsidR="005564EC" w:rsidRPr="005564EC" w:rsidRDefault="005564EC" w:rsidP="005564E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564EC">
        <w:rPr>
          <w:rFonts w:ascii="Times New Roman" w:hAnsi="Times New Roman" w:cs="Times New Roman"/>
        </w:rPr>
        <w:t>- Część II – j. angielski- stanin 4- niżej średni.</w:t>
      </w:r>
    </w:p>
    <w:p w:rsidR="004E2226" w:rsidRPr="00F01ECE" w:rsidRDefault="004E2226" w:rsidP="004F1BDD">
      <w:pPr>
        <w:pStyle w:val="Default"/>
        <w:spacing w:line="360" w:lineRule="auto"/>
        <w:jc w:val="both"/>
        <w:rPr>
          <w:b/>
          <w:highlight w:val="yellow"/>
        </w:rPr>
      </w:pPr>
    </w:p>
    <w:p w:rsidR="004F1BDD" w:rsidRPr="009A1E8E" w:rsidRDefault="00984D0B" w:rsidP="004E2226">
      <w:pPr>
        <w:pStyle w:val="Default"/>
        <w:numPr>
          <w:ilvl w:val="0"/>
          <w:numId w:val="19"/>
        </w:numPr>
        <w:spacing w:line="360" w:lineRule="auto"/>
        <w:jc w:val="both"/>
        <w:rPr>
          <w:b/>
          <w:sz w:val="28"/>
          <w:szCs w:val="28"/>
        </w:rPr>
      </w:pPr>
      <w:r w:rsidRPr="009A1E8E">
        <w:rPr>
          <w:b/>
          <w:sz w:val="28"/>
          <w:szCs w:val="28"/>
        </w:rPr>
        <w:t>E</w:t>
      </w:r>
      <w:r w:rsidR="004F1BDD" w:rsidRPr="009A1E8E">
        <w:rPr>
          <w:b/>
          <w:sz w:val="28"/>
          <w:szCs w:val="28"/>
        </w:rPr>
        <w:t>gzamin</w:t>
      </w:r>
      <w:r w:rsidRPr="009A1E8E">
        <w:rPr>
          <w:b/>
          <w:sz w:val="28"/>
          <w:szCs w:val="28"/>
        </w:rPr>
        <w:t xml:space="preserve"> gimnazjalny</w:t>
      </w:r>
    </w:p>
    <w:p w:rsidR="004F1BDD" w:rsidRPr="00C65420" w:rsidRDefault="00C65420" w:rsidP="00FC2B03">
      <w:pPr>
        <w:pStyle w:val="Default"/>
        <w:spacing w:line="276" w:lineRule="auto"/>
        <w:ind w:firstLine="708"/>
        <w:jc w:val="both"/>
      </w:pPr>
      <w:r w:rsidRPr="00C65420">
        <w:t xml:space="preserve">W dniach 21-23 kwietnia 2015r. </w:t>
      </w:r>
      <w:r w:rsidR="005F1D10">
        <w:t>40 u</w:t>
      </w:r>
      <w:r w:rsidRPr="00C65420">
        <w:t>czniów ostatnich klas gimnazjum przystąpiło do egzaminu gimnazjalnego. Egzamin składa</w:t>
      </w:r>
      <w:r>
        <w:t>ł</w:t>
      </w:r>
      <w:r w:rsidRPr="00C65420">
        <w:t xml:space="preserve"> się z trzech części, w obrębie każdej z nich wyróżniono zakresy, a w przypadku języka nowożytnego poziomy. W części humanistycznej gimnazjaliści rozwiązywali odrębne zestawy zadań z języka polskiego oraz historii i wiedzy o społecze</w:t>
      </w:r>
      <w:r>
        <w:t xml:space="preserve">ństwie, w części matematyczno – przyrodniczej wyodrębniono zestawy zadań z matematyki oraz przedmiotów przyrodniczych: chemii, biologii, geografii i fizyki. W trzeciej części egzaminu rozwiązywali zestawy zadań z języka obcego nowożytnego albo tylko na poziomie podstawowym albo na poziomie podstawowym i rozszerzonym. Egzamin gimnazjalny ma określić w jakim stopniu uczeń opanował umiejętności w obszarach takich jak krytyczne myślenie, precyzyjne rozumowanie  oraz analizowanie przebiegu zjawisk. </w:t>
      </w:r>
    </w:p>
    <w:p w:rsidR="004F1BDD" w:rsidRPr="00F01ECE" w:rsidRDefault="004F1BDD" w:rsidP="004F1BDD">
      <w:pPr>
        <w:pStyle w:val="Default"/>
        <w:spacing w:line="360" w:lineRule="auto"/>
        <w:jc w:val="both"/>
        <w:rPr>
          <w:highlight w:val="yellow"/>
        </w:rPr>
      </w:pPr>
    </w:p>
    <w:p w:rsidR="004F1BDD" w:rsidRPr="00D16652" w:rsidRDefault="004F1BDD" w:rsidP="004F1BDD">
      <w:pPr>
        <w:rPr>
          <w:rFonts w:ascii="Times New Roman" w:hAnsi="Times New Roman" w:cs="Times New Roman"/>
          <w:b/>
          <w:sz w:val="20"/>
          <w:szCs w:val="20"/>
        </w:rPr>
      </w:pPr>
      <w:r w:rsidRPr="004E2226">
        <w:rPr>
          <w:rFonts w:ascii="Times New Roman" w:hAnsi="Times New Roman" w:cs="Times New Roman"/>
          <w:sz w:val="20"/>
          <w:szCs w:val="20"/>
        </w:rPr>
        <w:t>Tabela nr 1</w:t>
      </w:r>
      <w:r w:rsidR="004E2226" w:rsidRPr="004E2226">
        <w:rPr>
          <w:rFonts w:ascii="Times New Roman" w:hAnsi="Times New Roman" w:cs="Times New Roman"/>
          <w:sz w:val="20"/>
          <w:szCs w:val="20"/>
        </w:rPr>
        <w:t>0</w:t>
      </w:r>
      <w:r w:rsidRPr="004E222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E2226">
        <w:rPr>
          <w:rFonts w:ascii="Times New Roman" w:hAnsi="Times New Roman" w:cs="Times New Roman"/>
          <w:i/>
          <w:sz w:val="20"/>
          <w:szCs w:val="20"/>
        </w:rPr>
        <w:tab/>
      </w:r>
      <w:r w:rsidR="00C65420" w:rsidRPr="00C65420">
        <w:rPr>
          <w:rFonts w:ascii="Times New Roman" w:hAnsi="Times New Roman" w:cs="Times New Roman"/>
          <w:sz w:val="20"/>
          <w:szCs w:val="20"/>
        </w:rPr>
        <w:t>Porównanie % wyników  egzaminu  gimnazjalnego 2015</w:t>
      </w:r>
    </w:p>
    <w:p w:rsidR="00C65420" w:rsidRPr="00D16652" w:rsidRDefault="00C65420" w:rsidP="00C65420">
      <w:pPr>
        <w:rPr>
          <w:rFonts w:ascii="Times New Roman" w:hAnsi="Times New Roman" w:cs="Times New Roman"/>
          <w:b/>
          <w:sz w:val="20"/>
          <w:szCs w:val="20"/>
        </w:rPr>
      </w:pPr>
      <w:r w:rsidRPr="00D16652">
        <w:rPr>
          <w:rFonts w:ascii="Times New Roman" w:hAnsi="Times New Roman" w:cs="Times New Roman"/>
          <w:b/>
          <w:sz w:val="20"/>
          <w:szCs w:val="20"/>
        </w:rPr>
        <w:t>Język polski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0"/>
        <w:gridCol w:w="1197"/>
        <w:gridCol w:w="1234"/>
        <w:gridCol w:w="1227"/>
        <w:gridCol w:w="1212"/>
        <w:gridCol w:w="1114"/>
        <w:gridCol w:w="1112"/>
      </w:tblGrid>
      <w:tr w:rsidR="00C65420" w:rsidRPr="00D16652" w:rsidTr="00C65420">
        <w:tc>
          <w:tcPr>
            <w:tcW w:w="1150" w:type="dxa"/>
            <w:shd w:val="clear" w:color="auto" w:fill="auto"/>
          </w:tcPr>
          <w:p w:rsidR="00C65420" w:rsidRPr="00D16652" w:rsidRDefault="00C65420" w:rsidP="00C654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652">
              <w:rPr>
                <w:rFonts w:ascii="Times New Roman" w:hAnsi="Times New Roman" w:cs="Times New Roman"/>
                <w:b/>
                <w:sz w:val="20"/>
                <w:szCs w:val="20"/>
              </w:rPr>
              <w:t>KRAJ</w:t>
            </w:r>
          </w:p>
        </w:tc>
        <w:tc>
          <w:tcPr>
            <w:tcW w:w="1197" w:type="dxa"/>
            <w:shd w:val="clear" w:color="auto" w:fill="auto"/>
          </w:tcPr>
          <w:p w:rsidR="00C65420" w:rsidRPr="00D16652" w:rsidRDefault="00C65420" w:rsidP="00C654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652">
              <w:rPr>
                <w:rFonts w:ascii="Times New Roman" w:hAnsi="Times New Roman" w:cs="Times New Roman"/>
                <w:b/>
                <w:sz w:val="20"/>
                <w:szCs w:val="20"/>
              </w:rPr>
              <w:t>OKRĘG</w:t>
            </w:r>
          </w:p>
        </w:tc>
        <w:tc>
          <w:tcPr>
            <w:tcW w:w="1234" w:type="dxa"/>
            <w:shd w:val="clear" w:color="auto" w:fill="auto"/>
          </w:tcPr>
          <w:p w:rsidR="00C65420" w:rsidRPr="00D16652" w:rsidRDefault="00C65420" w:rsidP="00C654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652">
              <w:rPr>
                <w:rFonts w:ascii="Times New Roman" w:hAnsi="Times New Roman" w:cs="Times New Roman"/>
                <w:b/>
                <w:sz w:val="20"/>
                <w:szCs w:val="20"/>
              </w:rPr>
              <w:t>WOJEW.</w:t>
            </w:r>
          </w:p>
        </w:tc>
        <w:tc>
          <w:tcPr>
            <w:tcW w:w="1227" w:type="dxa"/>
            <w:shd w:val="clear" w:color="auto" w:fill="auto"/>
          </w:tcPr>
          <w:p w:rsidR="00C65420" w:rsidRPr="00D16652" w:rsidRDefault="00C65420" w:rsidP="00C654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652">
              <w:rPr>
                <w:rFonts w:ascii="Times New Roman" w:hAnsi="Times New Roman" w:cs="Times New Roman"/>
                <w:b/>
                <w:sz w:val="20"/>
                <w:szCs w:val="20"/>
              </w:rPr>
              <w:t>POWIAT</w:t>
            </w:r>
          </w:p>
        </w:tc>
        <w:tc>
          <w:tcPr>
            <w:tcW w:w="1212" w:type="dxa"/>
            <w:shd w:val="clear" w:color="auto" w:fill="FFFF00"/>
          </w:tcPr>
          <w:p w:rsidR="00C65420" w:rsidRPr="00D16652" w:rsidRDefault="00C65420" w:rsidP="00C654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652">
              <w:rPr>
                <w:rFonts w:ascii="Times New Roman" w:hAnsi="Times New Roman" w:cs="Times New Roman"/>
                <w:b/>
                <w:sz w:val="20"/>
                <w:szCs w:val="20"/>
              </w:rPr>
              <w:t>SZKOŁA</w:t>
            </w:r>
          </w:p>
        </w:tc>
        <w:tc>
          <w:tcPr>
            <w:tcW w:w="1114" w:type="dxa"/>
            <w:shd w:val="clear" w:color="auto" w:fill="auto"/>
          </w:tcPr>
          <w:p w:rsidR="00C65420" w:rsidRPr="00D16652" w:rsidRDefault="00C65420" w:rsidP="00C654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652">
              <w:rPr>
                <w:rFonts w:ascii="Times New Roman" w:hAnsi="Times New Roman" w:cs="Times New Roman"/>
                <w:b/>
                <w:sz w:val="20"/>
                <w:szCs w:val="20"/>
              </w:rPr>
              <w:t>KL. IIIA</w:t>
            </w:r>
          </w:p>
        </w:tc>
        <w:tc>
          <w:tcPr>
            <w:tcW w:w="1112" w:type="dxa"/>
            <w:shd w:val="clear" w:color="auto" w:fill="auto"/>
          </w:tcPr>
          <w:p w:rsidR="00C65420" w:rsidRPr="00D16652" w:rsidRDefault="00C65420" w:rsidP="00C654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652">
              <w:rPr>
                <w:rFonts w:ascii="Times New Roman" w:hAnsi="Times New Roman" w:cs="Times New Roman"/>
                <w:b/>
                <w:sz w:val="20"/>
                <w:szCs w:val="20"/>
              </w:rPr>
              <w:t>KL. IIIB</w:t>
            </w:r>
          </w:p>
        </w:tc>
      </w:tr>
      <w:tr w:rsidR="00C65420" w:rsidRPr="00D16652" w:rsidTr="00C65420">
        <w:tc>
          <w:tcPr>
            <w:tcW w:w="1150" w:type="dxa"/>
            <w:shd w:val="clear" w:color="auto" w:fill="auto"/>
          </w:tcPr>
          <w:p w:rsidR="00C65420" w:rsidRPr="00D16652" w:rsidRDefault="00C65420" w:rsidP="00C65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652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197" w:type="dxa"/>
            <w:shd w:val="clear" w:color="auto" w:fill="auto"/>
          </w:tcPr>
          <w:p w:rsidR="00C65420" w:rsidRPr="00D16652" w:rsidRDefault="00C65420" w:rsidP="00C65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652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34" w:type="dxa"/>
            <w:shd w:val="clear" w:color="auto" w:fill="auto"/>
          </w:tcPr>
          <w:p w:rsidR="00C65420" w:rsidRPr="00D16652" w:rsidRDefault="00C65420" w:rsidP="00C65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652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27" w:type="dxa"/>
            <w:shd w:val="clear" w:color="auto" w:fill="auto"/>
          </w:tcPr>
          <w:p w:rsidR="00C65420" w:rsidRPr="00D16652" w:rsidRDefault="00C65420" w:rsidP="00C65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652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12" w:type="dxa"/>
            <w:shd w:val="clear" w:color="auto" w:fill="FFFF00"/>
          </w:tcPr>
          <w:p w:rsidR="00C65420" w:rsidRPr="00D16652" w:rsidRDefault="00C65420" w:rsidP="00C654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652"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1114" w:type="dxa"/>
            <w:shd w:val="clear" w:color="auto" w:fill="auto"/>
          </w:tcPr>
          <w:p w:rsidR="00C65420" w:rsidRPr="00D16652" w:rsidRDefault="00C65420" w:rsidP="00C65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65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12" w:type="dxa"/>
            <w:shd w:val="clear" w:color="auto" w:fill="auto"/>
          </w:tcPr>
          <w:p w:rsidR="00C65420" w:rsidRPr="00D16652" w:rsidRDefault="00C65420" w:rsidP="00C65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65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</w:tbl>
    <w:p w:rsidR="009A1E8E" w:rsidRDefault="009A1E8E" w:rsidP="00C65420">
      <w:pPr>
        <w:rPr>
          <w:rFonts w:ascii="Times New Roman" w:hAnsi="Times New Roman" w:cs="Times New Roman"/>
          <w:sz w:val="20"/>
          <w:szCs w:val="20"/>
        </w:rPr>
      </w:pPr>
    </w:p>
    <w:p w:rsidR="00C65420" w:rsidRPr="00D16652" w:rsidRDefault="00C65420" w:rsidP="00C65420">
      <w:pPr>
        <w:rPr>
          <w:rFonts w:ascii="Times New Roman" w:hAnsi="Times New Roman" w:cs="Times New Roman"/>
          <w:b/>
          <w:sz w:val="20"/>
          <w:szCs w:val="20"/>
        </w:rPr>
      </w:pPr>
      <w:r w:rsidRPr="00D16652">
        <w:rPr>
          <w:rFonts w:ascii="Times New Roman" w:hAnsi="Times New Roman" w:cs="Times New Roman"/>
          <w:b/>
          <w:sz w:val="20"/>
          <w:szCs w:val="20"/>
        </w:rPr>
        <w:t xml:space="preserve">Historia + </w:t>
      </w:r>
      <w:proofErr w:type="spellStart"/>
      <w:r w:rsidRPr="00D16652">
        <w:rPr>
          <w:rFonts w:ascii="Times New Roman" w:hAnsi="Times New Roman" w:cs="Times New Roman"/>
          <w:b/>
          <w:sz w:val="20"/>
          <w:szCs w:val="20"/>
        </w:rPr>
        <w:t>wos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0"/>
        <w:gridCol w:w="1197"/>
        <w:gridCol w:w="1234"/>
        <w:gridCol w:w="1227"/>
        <w:gridCol w:w="1212"/>
        <w:gridCol w:w="1114"/>
        <w:gridCol w:w="1112"/>
      </w:tblGrid>
      <w:tr w:rsidR="00C65420" w:rsidRPr="00D16652" w:rsidTr="00C65420">
        <w:tc>
          <w:tcPr>
            <w:tcW w:w="1150" w:type="dxa"/>
            <w:shd w:val="clear" w:color="auto" w:fill="auto"/>
          </w:tcPr>
          <w:p w:rsidR="00C65420" w:rsidRPr="00D16652" w:rsidRDefault="00C65420" w:rsidP="00C654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652">
              <w:rPr>
                <w:rFonts w:ascii="Times New Roman" w:hAnsi="Times New Roman" w:cs="Times New Roman"/>
                <w:b/>
                <w:sz w:val="20"/>
                <w:szCs w:val="20"/>
              </w:rPr>
              <w:t>KRAJ</w:t>
            </w:r>
          </w:p>
        </w:tc>
        <w:tc>
          <w:tcPr>
            <w:tcW w:w="1197" w:type="dxa"/>
            <w:shd w:val="clear" w:color="auto" w:fill="auto"/>
          </w:tcPr>
          <w:p w:rsidR="00C65420" w:rsidRPr="00D16652" w:rsidRDefault="00C65420" w:rsidP="00C654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652">
              <w:rPr>
                <w:rFonts w:ascii="Times New Roman" w:hAnsi="Times New Roman" w:cs="Times New Roman"/>
                <w:b/>
                <w:sz w:val="20"/>
                <w:szCs w:val="20"/>
              </w:rPr>
              <w:t>OKRĘG</w:t>
            </w:r>
          </w:p>
        </w:tc>
        <w:tc>
          <w:tcPr>
            <w:tcW w:w="1234" w:type="dxa"/>
            <w:shd w:val="clear" w:color="auto" w:fill="auto"/>
          </w:tcPr>
          <w:p w:rsidR="00C65420" w:rsidRPr="00D16652" w:rsidRDefault="00C65420" w:rsidP="00C654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652">
              <w:rPr>
                <w:rFonts w:ascii="Times New Roman" w:hAnsi="Times New Roman" w:cs="Times New Roman"/>
                <w:b/>
                <w:sz w:val="20"/>
                <w:szCs w:val="20"/>
              </w:rPr>
              <w:t>WOJEW.</w:t>
            </w:r>
          </w:p>
        </w:tc>
        <w:tc>
          <w:tcPr>
            <w:tcW w:w="1227" w:type="dxa"/>
            <w:shd w:val="clear" w:color="auto" w:fill="auto"/>
          </w:tcPr>
          <w:p w:rsidR="00C65420" w:rsidRPr="00D16652" w:rsidRDefault="00C65420" w:rsidP="00C654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652">
              <w:rPr>
                <w:rFonts w:ascii="Times New Roman" w:hAnsi="Times New Roman" w:cs="Times New Roman"/>
                <w:b/>
                <w:sz w:val="20"/>
                <w:szCs w:val="20"/>
              </w:rPr>
              <w:t>POWIAT</w:t>
            </w:r>
          </w:p>
        </w:tc>
        <w:tc>
          <w:tcPr>
            <w:tcW w:w="1212" w:type="dxa"/>
            <w:shd w:val="clear" w:color="auto" w:fill="FFFF00"/>
          </w:tcPr>
          <w:p w:rsidR="00C65420" w:rsidRPr="00D16652" w:rsidRDefault="00C65420" w:rsidP="00C654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652">
              <w:rPr>
                <w:rFonts w:ascii="Times New Roman" w:hAnsi="Times New Roman" w:cs="Times New Roman"/>
                <w:b/>
                <w:sz w:val="20"/>
                <w:szCs w:val="20"/>
              </w:rPr>
              <w:t>SZKOŁA</w:t>
            </w:r>
          </w:p>
        </w:tc>
        <w:tc>
          <w:tcPr>
            <w:tcW w:w="1114" w:type="dxa"/>
            <w:shd w:val="clear" w:color="auto" w:fill="auto"/>
          </w:tcPr>
          <w:p w:rsidR="00C65420" w:rsidRPr="00D16652" w:rsidRDefault="00C65420" w:rsidP="00C654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652">
              <w:rPr>
                <w:rFonts w:ascii="Times New Roman" w:hAnsi="Times New Roman" w:cs="Times New Roman"/>
                <w:b/>
                <w:sz w:val="20"/>
                <w:szCs w:val="20"/>
              </w:rPr>
              <w:t>KL. IIIA</w:t>
            </w:r>
          </w:p>
        </w:tc>
        <w:tc>
          <w:tcPr>
            <w:tcW w:w="1112" w:type="dxa"/>
            <w:shd w:val="clear" w:color="auto" w:fill="auto"/>
          </w:tcPr>
          <w:p w:rsidR="00C65420" w:rsidRPr="00D16652" w:rsidRDefault="00C65420" w:rsidP="00C654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652">
              <w:rPr>
                <w:rFonts w:ascii="Times New Roman" w:hAnsi="Times New Roman" w:cs="Times New Roman"/>
                <w:b/>
                <w:sz w:val="20"/>
                <w:szCs w:val="20"/>
              </w:rPr>
              <w:t>KL. IIIB</w:t>
            </w:r>
          </w:p>
        </w:tc>
      </w:tr>
      <w:tr w:rsidR="00C65420" w:rsidRPr="00D16652" w:rsidTr="00C65420">
        <w:tc>
          <w:tcPr>
            <w:tcW w:w="1150" w:type="dxa"/>
            <w:shd w:val="clear" w:color="auto" w:fill="auto"/>
          </w:tcPr>
          <w:p w:rsidR="00C65420" w:rsidRPr="00D16652" w:rsidRDefault="00C65420" w:rsidP="00C65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652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97" w:type="dxa"/>
            <w:shd w:val="clear" w:color="auto" w:fill="auto"/>
          </w:tcPr>
          <w:p w:rsidR="00C65420" w:rsidRPr="00D16652" w:rsidRDefault="00C65420" w:rsidP="00C65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652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34" w:type="dxa"/>
            <w:shd w:val="clear" w:color="auto" w:fill="auto"/>
          </w:tcPr>
          <w:p w:rsidR="00C65420" w:rsidRPr="00D16652" w:rsidRDefault="00C65420" w:rsidP="00C65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652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27" w:type="dxa"/>
            <w:shd w:val="clear" w:color="auto" w:fill="auto"/>
          </w:tcPr>
          <w:p w:rsidR="00C65420" w:rsidRPr="00D16652" w:rsidRDefault="00C65420" w:rsidP="00C65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652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12" w:type="dxa"/>
            <w:shd w:val="clear" w:color="auto" w:fill="FFFF00"/>
          </w:tcPr>
          <w:p w:rsidR="00C65420" w:rsidRPr="00D16652" w:rsidRDefault="00C65420" w:rsidP="00C65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652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114" w:type="dxa"/>
            <w:shd w:val="clear" w:color="auto" w:fill="auto"/>
          </w:tcPr>
          <w:p w:rsidR="00C65420" w:rsidRPr="00D16652" w:rsidRDefault="00C65420" w:rsidP="00C65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652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12" w:type="dxa"/>
            <w:shd w:val="clear" w:color="auto" w:fill="auto"/>
          </w:tcPr>
          <w:p w:rsidR="00C65420" w:rsidRPr="00D16652" w:rsidRDefault="00C65420" w:rsidP="00C65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652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</w:tbl>
    <w:p w:rsidR="00C65420" w:rsidRPr="00D16652" w:rsidRDefault="00C65420" w:rsidP="00C6542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65420" w:rsidRPr="00D16652" w:rsidRDefault="00C65420" w:rsidP="00C65420">
      <w:pPr>
        <w:rPr>
          <w:rFonts w:ascii="Times New Roman" w:hAnsi="Times New Roman" w:cs="Times New Roman"/>
          <w:b/>
          <w:sz w:val="20"/>
          <w:szCs w:val="20"/>
        </w:rPr>
      </w:pPr>
      <w:r w:rsidRPr="00D16652">
        <w:rPr>
          <w:rFonts w:ascii="Times New Roman" w:hAnsi="Times New Roman" w:cs="Times New Roman"/>
          <w:b/>
          <w:sz w:val="20"/>
          <w:szCs w:val="20"/>
        </w:rPr>
        <w:t>Matematyka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0"/>
        <w:gridCol w:w="1197"/>
        <w:gridCol w:w="1234"/>
        <w:gridCol w:w="1227"/>
        <w:gridCol w:w="1212"/>
        <w:gridCol w:w="1114"/>
        <w:gridCol w:w="1112"/>
      </w:tblGrid>
      <w:tr w:rsidR="00C65420" w:rsidRPr="00D16652" w:rsidTr="00C65420">
        <w:tc>
          <w:tcPr>
            <w:tcW w:w="1150" w:type="dxa"/>
            <w:shd w:val="clear" w:color="auto" w:fill="auto"/>
          </w:tcPr>
          <w:p w:rsidR="00C65420" w:rsidRPr="00D16652" w:rsidRDefault="00C65420" w:rsidP="00C654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652">
              <w:rPr>
                <w:rFonts w:ascii="Times New Roman" w:hAnsi="Times New Roman" w:cs="Times New Roman"/>
                <w:b/>
                <w:sz w:val="20"/>
                <w:szCs w:val="20"/>
              </w:rPr>
              <w:t>KRAJ</w:t>
            </w:r>
          </w:p>
        </w:tc>
        <w:tc>
          <w:tcPr>
            <w:tcW w:w="1197" w:type="dxa"/>
            <w:shd w:val="clear" w:color="auto" w:fill="auto"/>
          </w:tcPr>
          <w:p w:rsidR="00C65420" w:rsidRPr="00D16652" w:rsidRDefault="00C65420" w:rsidP="00C654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652">
              <w:rPr>
                <w:rFonts w:ascii="Times New Roman" w:hAnsi="Times New Roman" w:cs="Times New Roman"/>
                <w:b/>
                <w:sz w:val="20"/>
                <w:szCs w:val="20"/>
              </w:rPr>
              <w:t>OKRĘG</w:t>
            </w:r>
          </w:p>
        </w:tc>
        <w:tc>
          <w:tcPr>
            <w:tcW w:w="1234" w:type="dxa"/>
            <w:shd w:val="clear" w:color="auto" w:fill="auto"/>
          </w:tcPr>
          <w:p w:rsidR="00C65420" w:rsidRPr="00D16652" w:rsidRDefault="00C65420" w:rsidP="00C654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652">
              <w:rPr>
                <w:rFonts w:ascii="Times New Roman" w:hAnsi="Times New Roman" w:cs="Times New Roman"/>
                <w:b/>
                <w:sz w:val="20"/>
                <w:szCs w:val="20"/>
              </w:rPr>
              <w:t>WOJEW.</w:t>
            </w:r>
          </w:p>
        </w:tc>
        <w:tc>
          <w:tcPr>
            <w:tcW w:w="1227" w:type="dxa"/>
            <w:shd w:val="clear" w:color="auto" w:fill="auto"/>
          </w:tcPr>
          <w:p w:rsidR="00C65420" w:rsidRPr="00D16652" w:rsidRDefault="00C65420" w:rsidP="00C654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652">
              <w:rPr>
                <w:rFonts w:ascii="Times New Roman" w:hAnsi="Times New Roman" w:cs="Times New Roman"/>
                <w:b/>
                <w:sz w:val="20"/>
                <w:szCs w:val="20"/>
              </w:rPr>
              <w:t>POWIAT</w:t>
            </w:r>
          </w:p>
        </w:tc>
        <w:tc>
          <w:tcPr>
            <w:tcW w:w="1212" w:type="dxa"/>
            <w:shd w:val="clear" w:color="auto" w:fill="FFFF00"/>
          </w:tcPr>
          <w:p w:rsidR="00C65420" w:rsidRPr="00D16652" w:rsidRDefault="00C65420" w:rsidP="00C654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652">
              <w:rPr>
                <w:rFonts w:ascii="Times New Roman" w:hAnsi="Times New Roman" w:cs="Times New Roman"/>
                <w:b/>
                <w:sz w:val="20"/>
                <w:szCs w:val="20"/>
              </w:rPr>
              <w:t>SZKOŁA</w:t>
            </w:r>
          </w:p>
        </w:tc>
        <w:tc>
          <w:tcPr>
            <w:tcW w:w="1114" w:type="dxa"/>
            <w:shd w:val="clear" w:color="auto" w:fill="auto"/>
          </w:tcPr>
          <w:p w:rsidR="00C65420" w:rsidRPr="00D16652" w:rsidRDefault="00C65420" w:rsidP="00C654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652">
              <w:rPr>
                <w:rFonts w:ascii="Times New Roman" w:hAnsi="Times New Roman" w:cs="Times New Roman"/>
                <w:b/>
                <w:sz w:val="20"/>
                <w:szCs w:val="20"/>
              </w:rPr>
              <w:t>KL. IIIA</w:t>
            </w:r>
          </w:p>
        </w:tc>
        <w:tc>
          <w:tcPr>
            <w:tcW w:w="1112" w:type="dxa"/>
            <w:shd w:val="clear" w:color="auto" w:fill="auto"/>
          </w:tcPr>
          <w:p w:rsidR="00C65420" w:rsidRPr="00D16652" w:rsidRDefault="00C65420" w:rsidP="00C654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652">
              <w:rPr>
                <w:rFonts w:ascii="Times New Roman" w:hAnsi="Times New Roman" w:cs="Times New Roman"/>
                <w:b/>
                <w:sz w:val="20"/>
                <w:szCs w:val="20"/>
              </w:rPr>
              <w:t>KL. IIIB</w:t>
            </w:r>
          </w:p>
        </w:tc>
      </w:tr>
      <w:tr w:rsidR="00C65420" w:rsidRPr="00D16652" w:rsidTr="00C65420">
        <w:tc>
          <w:tcPr>
            <w:tcW w:w="1150" w:type="dxa"/>
            <w:shd w:val="clear" w:color="auto" w:fill="auto"/>
          </w:tcPr>
          <w:p w:rsidR="00C65420" w:rsidRPr="00D16652" w:rsidRDefault="00C65420" w:rsidP="00C65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65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97" w:type="dxa"/>
            <w:shd w:val="clear" w:color="auto" w:fill="auto"/>
          </w:tcPr>
          <w:p w:rsidR="00C65420" w:rsidRPr="00D16652" w:rsidRDefault="00C65420" w:rsidP="00C65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65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34" w:type="dxa"/>
            <w:shd w:val="clear" w:color="auto" w:fill="auto"/>
          </w:tcPr>
          <w:p w:rsidR="00C65420" w:rsidRPr="00D16652" w:rsidRDefault="00C65420" w:rsidP="00C65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652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27" w:type="dxa"/>
            <w:shd w:val="clear" w:color="auto" w:fill="auto"/>
          </w:tcPr>
          <w:p w:rsidR="00C65420" w:rsidRPr="00D16652" w:rsidRDefault="00C65420" w:rsidP="00C65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652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12" w:type="dxa"/>
            <w:shd w:val="clear" w:color="auto" w:fill="FFFF00"/>
          </w:tcPr>
          <w:p w:rsidR="00C65420" w:rsidRPr="00D16652" w:rsidRDefault="00C65420" w:rsidP="00C65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65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14" w:type="dxa"/>
            <w:shd w:val="clear" w:color="auto" w:fill="auto"/>
          </w:tcPr>
          <w:p w:rsidR="00C65420" w:rsidRPr="00D16652" w:rsidRDefault="00C65420" w:rsidP="00C65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65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12" w:type="dxa"/>
            <w:shd w:val="clear" w:color="auto" w:fill="auto"/>
          </w:tcPr>
          <w:p w:rsidR="00C65420" w:rsidRPr="00D16652" w:rsidRDefault="00C65420" w:rsidP="00C65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652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</w:tbl>
    <w:p w:rsidR="00C65420" w:rsidRPr="00D16652" w:rsidRDefault="00C65420" w:rsidP="00C6542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65420" w:rsidRPr="00D16652" w:rsidRDefault="00C65420" w:rsidP="00C65420">
      <w:pPr>
        <w:rPr>
          <w:rFonts w:ascii="Times New Roman" w:hAnsi="Times New Roman" w:cs="Times New Roman"/>
          <w:b/>
          <w:sz w:val="20"/>
          <w:szCs w:val="20"/>
        </w:rPr>
      </w:pPr>
      <w:r w:rsidRPr="00D16652">
        <w:rPr>
          <w:rFonts w:ascii="Times New Roman" w:hAnsi="Times New Roman" w:cs="Times New Roman"/>
          <w:b/>
          <w:sz w:val="20"/>
          <w:szCs w:val="20"/>
        </w:rPr>
        <w:t>P. Przyrodnicze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0"/>
        <w:gridCol w:w="1197"/>
        <w:gridCol w:w="1234"/>
        <w:gridCol w:w="1227"/>
        <w:gridCol w:w="1212"/>
        <w:gridCol w:w="1114"/>
        <w:gridCol w:w="1112"/>
      </w:tblGrid>
      <w:tr w:rsidR="00C65420" w:rsidRPr="00D16652" w:rsidTr="00C65420">
        <w:tc>
          <w:tcPr>
            <w:tcW w:w="1150" w:type="dxa"/>
            <w:shd w:val="clear" w:color="auto" w:fill="auto"/>
          </w:tcPr>
          <w:p w:rsidR="00C65420" w:rsidRPr="00D16652" w:rsidRDefault="00C65420" w:rsidP="00C654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652">
              <w:rPr>
                <w:rFonts w:ascii="Times New Roman" w:hAnsi="Times New Roman" w:cs="Times New Roman"/>
                <w:b/>
                <w:sz w:val="20"/>
                <w:szCs w:val="20"/>
              </w:rPr>
              <w:t>KRAJ</w:t>
            </w:r>
          </w:p>
        </w:tc>
        <w:tc>
          <w:tcPr>
            <w:tcW w:w="1197" w:type="dxa"/>
            <w:shd w:val="clear" w:color="auto" w:fill="auto"/>
          </w:tcPr>
          <w:p w:rsidR="00C65420" w:rsidRPr="00D16652" w:rsidRDefault="00C65420" w:rsidP="00C654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652">
              <w:rPr>
                <w:rFonts w:ascii="Times New Roman" w:hAnsi="Times New Roman" w:cs="Times New Roman"/>
                <w:b/>
                <w:sz w:val="20"/>
                <w:szCs w:val="20"/>
              </w:rPr>
              <w:t>OKRĘG</w:t>
            </w:r>
          </w:p>
        </w:tc>
        <w:tc>
          <w:tcPr>
            <w:tcW w:w="1234" w:type="dxa"/>
            <w:shd w:val="clear" w:color="auto" w:fill="auto"/>
          </w:tcPr>
          <w:p w:rsidR="00C65420" w:rsidRPr="00D16652" w:rsidRDefault="00C65420" w:rsidP="00C654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652">
              <w:rPr>
                <w:rFonts w:ascii="Times New Roman" w:hAnsi="Times New Roman" w:cs="Times New Roman"/>
                <w:b/>
                <w:sz w:val="20"/>
                <w:szCs w:val="20"/>
              </w:rPr>
              <w:t>WOJEW.</w:t>
            </w:r>
          </w:p>
        </w:tc>
        <w:tc>
          <w:tcPr>
            <w:tcW w:w="1227" w:type="dxa"/>
            <w:shd w:val="clear" w:color="auto" w:fill="auto"/>
          </w:tcPr>
          <w:p w:rsidR="00C65420" w:rsidRPr="00D16652" w:rsidRDefault="00C65420" w:rsidP="00C654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652">
              <w:rPr>
                <w:rFonts w:ascii="Times New Roman" w:hAnsi="Times New Roman" w:cs="Times New Roman"/>
                <w:b/>
                <w:sz w:val="20"/>
                <w:szCs w:val="20"/>
              </w:rPr>
              <w:t>POWIAT</w:t>
            </w:r>
          </w:p>
        </w:tc>
        <w:tc>
          <w:tcPr>
            <w:tcW w:w="1212" w:type="dxa"/>
            <w:shd w:val="clear" w:color="auto" w:fill="FFFF00"/>
          </w:tcPr>
          <w:p w:rsidR="00C65420" w:rsidRPr="00D16652" w:rsidRDefault="00C65420" w:rsidP="00C654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652">
              <w:rPr>
                <w:rFonts w:ascii="Times New Roman" w:hAnsi="Times New Roman" w:cs="Times New Roman"/>
                <w:b/>
                <w:sz w:val="20"/>
                <w:szCs w:val="20"/>
              </w:rPr>
              <w:t>SZKOŁA</w:t>
            </w:r>
          </w:p>
        </w:tc>
        <w:tc>
          <w:tcPr>
            <w:tcW w:w="1114" w:type="dxa"/>
            <w:shd w:val="clear" w:color="auto" w:fill="auto"/>
          </w:tcPr>
          <w:p w:rsidR="00C65420" w:rsidRPr="00D16652" w:rsidRDefault="00C65420" w:rsidP="00C654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652">
              <w:rPr>
                <w:rFonts w:ascii="Times New Roman" w:hAnsi="Times New Roman" w:cs="Times New Roman"/>
                <w:b/>
                <w:sz w:val="20"/>
                <w:szCs w:val="20"/>
              </w:rPr>
              <w:t>KL. IIIA</w:t>
            </w:r>
          </w:p>
        </w:tc>
        <w:tc>
          <w:tcPr>
            <w:tcW w:w="1112" w:type="dxa"/>
            <w:shd w:val="clear" w:color="auto" w:fill="auto"/>
          </w:tcPr>
          <w:p w:rsidR="00C65420" w:rsidRPr="00D16652" w:rsidRDefault="00C65420" w:rsidP="00C654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652">
              <w:rPr>
                <w:rFonts w:ascii="Times New Roman" w:hAnsi="Times New Roman" w:cs="Times New Roman"/>
                <w:b/>
                <w:sz w:val="20"/>
                <w:szCs w:val="20"/>
              </w:rPr>
              <w:t>KL. IIIB</w:t>
            </w:r>
          </w:p>
        </w:tc>
      </w:tr>
      <w:tr w:rsidR="00C65420" w:rsidRPr="00D16652" w:rsidTr="00C65420">
        <w:tc>
          <w:tcPr>
            <w:tcW w:w="1150" w:type="dxa"/>
            <w:shd w:val="clear" w:color="auto" w:fill="auto"/>
          </w:tcPr>
          <w:p w:rsidR="00C65420" w:rsidRPr="00D16652" w:rsidRDefault="00C65420" w:rsidP="00C65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65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97" w:type="dxa"/>
            <w:shd w:val="clear" w:color="auto" w:fill="auto"/>
          </w:tcPr>
          <w:p w:rsidR="00C65420" w:rsidRPr="00D16652" w:rsidRDefault="00C65420" w:rsidP="00C65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652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34" w:type="dxa"/>
            <w:shd w:val="clear" w:color="auto" w:fill="auto"/>
          </w:tcPr>
          <w:p w:rsidR="00C65420" w:rsidRPr="00D16652" w:rsidRDefault="00C65420" w:rsidP="00C65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652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27" w:type="dxa"/>
            <w:shd w:val="clear" w:color="auto" w:fill="auto"/>
          </w:tcPr>
          <w:p w:rsidR="00C65420" w:rsidRPr="00D16652" w:rsidRDefault="00C65420" w:rsidP="00C65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652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12" w:type="dxa"/>
            <w:shd w:val="clear" w:color="auto" w:fill="FFFF00"/>
          </w:tcPr>
          <w:p w:rsidR="00C65420" w:rsidRPr="00D16652" w:rsidRDefault="00C65420" w:rsidP="00C65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65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14" w:type="dxa"/>
            <w:shd w:val="clear" w:color="auto" w:fill="auto"/>
          </w:tcPr>
          <w:p w:rsidR="00C65420" w:rsidRPr="00D16652" w:rsidRDefault="00C65420" w:rsidP="00C65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65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12" w:type="dxa"/>
            <w:shd w:val="clear" w:color="auto" w:fill="auto"/>
          </w:tcPr>
          <w:p w:rsidR="00C65420" w:rsidRPr="00D16652" w:rsidRDefault="00C65420" w:rsidP="00C65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65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</w:tbl>
    <w:p w:rsidR="00C65420" w:rsidRPr="00D16652" w:rsidRDefault="00C65420" w:rsidP="00C65420">
      <w:pPr>
        <w:rPr>
          <w:rFonts w:ascii="Times New Roman" w:hAnsi="Times New Roman" w:cs="Times New Roman"/>
          <w:sz w:val="20"/>
          <w:szCs w:val="20"/>
        </w:rPr>
      </w:pPr>
    </w:p>
    <w:p w:rsidR="009A1E8E" w:rsidRDefault="009A1E8E" w:rsidP="00C65420">
      <w:pPr>
        <w:rPr>
          <w:rFonts w:ascii="Times New Roman" w:hAnsi="Times New Roman" w:cs="Times New Roman"/>
          <w:b/>
          <w:sz w:val="20"/>
          <w:szCs w:val="20"/>
        </w:rPr>
      </w:pPr>
    </w:p>
    <w:p w:rsidR="009A1E8E" w:rsidRDefault="009A1E8E" w:rsidP="00C65420">
      <w:pPr>
        <w:rPr>
          <w:rFonts w:ascii="Times New Roman" w:hAnsi="Times New Roman" w:cs="Times New Roman"/>
          <w:b/>
          <w:sz w:val="20"/>
          <w:szCs w:val="20"/>
        </w:rPr>
      </w:pPr>
    </w:p>
    <w:p w:rsidR="009A1E8E" w:rsidRDefault="009A1E8E" w:rsidP="00C65420">
      <w:pPr>
        <w:rPr>
          <w:rFonts w:ascii="Times New Roman" w:hAnsi="Times New Roman" w:cs="Times New Roman"/>
          <w:b/>
          <w:sz w:val="20"/>
          <w:szCs w:val="20"/>
        </w:rPr>
      </w:pPr>
    </w:p>
    <w:p w:rsidR="00C65420" w:rsidRPr="00D16652" w:rsidRDefault="00C65420" w:rsidP="00C65420">
      <w:pPr>
        <w:rPr>
          <w:rFonts w:ascii="Times New Roman" w:hAnsi="Times New Roman" w:cs="Times New Roman"/>
          <w:b/>
          <w:sz w:val="20"/>
          <w:szCs w:val="20"/>
        </w:rPr>
      </w:pPr>
      <w:r w:rsidRPr="00D16652">
        <w:rPr>
          <w:rFonts w:ascii="Times New Roman" w:hAnsi="Times New Roman" w:cs="Times New Roman"/>
          <w:b/>
          <w:sz w:val="20"/>
          <w:szCs w:val="20"/>
        </w:rPr>
        <w:lastRenderedPageBreak/>
        <w:t>J. angielski – poziom podstawowy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0"/>
        <w:gridCol w:w="1197"/>
        <w:gridCol w:w="1234"/>
        <w:gridCol w:w="1227"/>
        <w:gridCol w:w="1212"/>
        <w:gridCol w:w="1114"/>
        <w:gridCol w:w="1112"/>
      </w:tblGrid>
      <w:tr w:rsidR="00C65420" w:rsidRPr="00D16652" w:rsidTr="00C65420">
        <w:tc>
          <w:tcPr>
            <w:tcW w:w="1150" w:type="dxa"/>
            <w:shd w:val="clear" w:color="auto" w:fill="auto"/>
          </w:tcPr>
          <w:p w:rsidR="00C65420" w:rsidRPr="00D16652" w:rsidRDefault="00C65420" w:rsidP="00C654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652">
              <w:rPr>
                <w:rFonts w:ascii="Times New Roman" w:hAnsi="Times New Roman" w:cs="Times New Roman"/>
                <w:b/>
                <w:sz w:val="20"/>
                <w:szCs w:val="20"/>
              </w:rPr>
              <w:t>KRAJ</w:t>
            </w:r>
          </w:p>
        </w:tc>
        <w:tc>
          <w:tcPr>
            <w:tcW w:w="1197" w:type="dxa"/>
            <w:shd w:val="clear" w:color="auto" w:fill="auto"/>
          </w:tcPr>
          <w:p w:rsidR="00C65420" w:rsidRPr="00D16652" w:rsidRDefault="00C65420" w:rsidP="00C654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652">
              <w:rPr>
                <w:rFonts w:ascii="Times New Roman" w:hAnsi="Times New Roman" w:cs="Times New Roman"/>
                <w:b/>
                <w:sz w:val="20"/>
                <w:szCs w:val="20"/>
              </w:rPr>
              <w:t>OKRĘG</w:t>
            </w:r>
          </w:p>
        </w:tc>
        <w:tc>
          <w:tcPr>
            <w:tcW w:w="1234" w:type="dxa"/>
            <w:shd w:val="clear" w:color="auto" w:fill="auto"/>
          </w:tcPr>
          <w:p w:rsidR="00C65420" w:rsidRPr="00D16652" w:rsidRDefault="00C65420" w:rsidP="00C654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652">
              <w:rPr>
                <w:rFonts w:ascii="Times New Roman" w:hAnsi="Times New Roman" w:cs="Times New Roman"/>
                <w:b/>
                <w:sz w:val="20"/>
                <w:szCs w:val="20"/>
              </w:rPr>
              <w:t>WOJEW.</w:t>
            </w:r>
          </w:p>
        </w:tc>
        <w:tc>
          <w:tcPr>
            <w:tcW w:w="1227" w:type="dxa"/>
            <w:shd w:val="clear" w:color="auto" w:fill="auto"/>
          </w:tcPr>
          <w:p w:rsidR="00C65420" w:rsidRPr="00D16652" w:rsidRDefault="00C65420" w:rsidP="00C654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652">
              <w:rPr>
                <w:rFonts w:ascii="Times New Roman" w:hAnsi="Times New Roman" w:cs="Times New Roman"/>
                <w:b/>
                <w:sz w:val="20"/>
                <w:szCs w:val="20"/>
              </w:rPr>
              <w:t>POWIAT</w:t>
            </w:r>
          </w:p>
        </w:tc>
        <w:tc>
          <w:tcPr>
            <w:tcW w:w="1212" w:type="dxa"/>
            <w:shd w:val="clear" w:color="auto" w:fill="FFFF00"/>
          </w:tcPr>
          <w:p w:rsidR="00C65420" w:rsidRPr="00D16652" w:rsidRDefault="00C65420" w:rsidP="00C654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652">
              <w:rPr>
                <w:rFonts w:ascii="Times New Roman" w:hAnsi="Times New Roman" w:cs="Times New Roman"/>
                <w:b/>
                <w:sz w:val="20"/>
                <w:szCs w:val="20"/>
              </w:rPr>
              <w:t>SZKOŁA</w:t>
            </w:r>
          </w:p>
        </w:tc>
        <w:tc>
          <w:tcPr>
            <w:tcW w:w="1114" w:type="dxa"/>
            <w:shd w:val="clear" w:color="auto" w:fill="auto"/>
          </w:tcPr>
          <w:p w:rsidR="00C65420" w:rsidRPr="00D16652" w:rsidRDefault="00C65420" w:rsidP="00C654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652">
              <w:rPr>
                <w:rFonts w:ascii="Times New Roman" w:hAnsi="Times New Roman" w:cs="Times New Roman"/>
                <w:b/>
                <w:sz w:val="20"/>
                <w:szCs w:val="20"/>
              </w:rPr>
              <w:t>KL. IIIA</w:t>
            </w:r>
          </w:p>
        </w:tc>
        <w:tc>
          <w:tcPr>
            <w:tcW w:w="1112" w:type="dxa"/>
            <w:shd w:val="clear" w:color="auto" w:fill="auto"/>
          </w:tcPr>
          <w:p w:rsidR="00C65420" w:rsidRPr="00D16652" w:rsidRDefault="00C65420" w:rsidP="00C654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652">
              <w:rPr>
                <w:rFonts w:ascii="Times New Roman" w:hAnsi="Times New Roman" w:cs="Times New Roman"/>
                <w:b/>
                <w:sz w:val="20"/>
                <w:szCs w:val="20"/>
              </w:rPr>
              <w:t>KL. IIIB</w:t>
            </w:r>
          </w:p>
        </w:tc>
      </w:tr>
      <w:tr w:rsidR="00C65420" w:rsidRPr="00D16652" w:rsidTr="00C65420">
        <w:tc>
          <w:tcPr>
            <w:tcW w:w="1150" w:type="dxa"/>
            <w:shd w:val="clear" w:color="auto" w:fill="auto"/>
          </w:tcPr>
          <w:p w:rsidR="00C65420" w:rsidRPr="00D16652" w:rsidRDefault="00C65420" w:rsidP="00C65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652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197" w:type="dxa"/>
            <w:shd w:val="clear" w:color="auto" w:fill="auto"/>
          </w:tcPr>
          <w:p w:rsidR="00C65420" w:rsidRPr="00D16652" w:rsidRDefault="00C65420" w:rsidP="00C65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65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34" w:type="dxa"/>
            <w:shd w:val="clear" w:color="auto" w:fill="auto"/>
          </w:tcPr>
          <w:p w:rsidR="00C65420" w:rsidRPr="00D16652" w:rsidRDefault="00C65420" w:rsidP="00C65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65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27" w:type="dxa"/>
            <w:shd w:val="clear" w:color="auto" w:fill="auto"/>
          </w:tcPr>
          <w:p w:rsidR="00C65420" w:rsidRPr="00D16652" w:rsidRDefault="00C65420" w:rsidP="00C65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65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12" w:type="dxa"/>
            <w:shd w:val="clear" w:color="auto" w:fill="FFFF00"/>
          </w:tcPr>
          <w:p w:rsidR="00C65420" w:rsidRPr="00D16652" w:rsidRDefault="00C65420" w:rsidP="00C65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65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14" w:type="dxa"/>
            <w:shd w:val="clear" w:color="auto" w:fill="auto"/>
          </w:tcPr>
          <w:p w:rsidR="00C65420" w:rsidRPr="00D16652" w:rsidRDefault="00C65420" w:rsidP="00C65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652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12" w:type="dxa"/>
            <w:shd w:val="clear" w:color="auto" w:fill="auto"/>
          </w:tcPr>
          <w:p w:rsidR="00C65420" w:rsidRPr="00D16652" w:rsidRDefault="00C65420" w:rsidP="00C65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652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</w:tbl>
    <w:p w:rsidR="00C65420" w:rsidRPr="00D16652" w:rsidRDefault="00C65420" w:rsidP="00C6542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65420" w:rsidRPr="00D16652" w:rsidRDefault="00C65420" w:rsidP="00C65420">
      <w:pPr>
        <w:rPr>
          <w:rFonts w:ascii="Times New Roman" w:hAnsi="Times New Roman" w:cs="Times New Roman"/>
          <w:b/>
          <w:sz w:val="20"/>
          <w:szCs w:val="20"/>
        </w:rPr>
      </w:pPr>
      <w:r w:rsidRPr="00D16652">
        <w:rPr>
          <w:rFonts w:ascii="Times New Roman" w:hAnsi="Times New Roman" w:cs="Times New Roman"/>
          <w:b/>
          <w:sz w:val="20"/>
          <w:szCs w:val="20"/>
        </w:rPr>
        <w:t>J. angielski – poziom rozszerzony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0"/>
        <w:gridCol w:w="1197"/>
        <w:gridCol w:w="1234"/>
        <w:gridCol w:w="1227"/>
        <w:gridCol w:w="1212"/>
        <w:gridCol w:w="1114"/>
        <w:gridCol w:w="1112"/>
      </w:tblGrid>
      <w:tr w:rsidR="00C65420" w:rsidRPr="00D16652" w:rsidTr="00F801AB">
        <w:tc>
          <w:tcPr>
            <w:tcW w:w="1150" w:type="dxa"/>
            <w:shd w:val="clear" w:color="auto" w:fill="auto"/>
          </w:tcPr>
          <w:p w:rsidR="00C65420" w:rsidRPr="00D16652" w:rsidRDefault="00C65420" w:rsidP="00C654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652">
              <w:rPr>
                <w:rFonts w:ascii="Times New Roman" w:hAnsi="Times New Roman" w:cs="Times New Roman"/>
                <w:b/>
                <w:sz w:val="20"/>
                <w:szCs w:val="20"/>
              </w:rPr>
              <w:t>KRAJ</w:t>
            </w:r>
          </w:p>
        </w:tc>
        <w:tc>
          <w:tcPr>
            <w:tcW w:w="1197" w:type="dxa"/>
            <w:shd w:val="clear" w:color="auto" w:fill="auto"/>
          </w:tcPr>
          <w:p w:rsidR="00C65420" w:rsidRPr="00D16652" w:rsidRDefault="00C65420" w:rsidP="00C654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652">
              <w:rPr>
                <w:rFonts w:ascii="Times New Roman" w:hAnsi="Times New Roman" w:cs="Times New Roman"/>
                <w:b/>
                <w:sz w:val="20"/>
                <w:szCs w:val="20"/>
              </w:rPr>
              <w:t>OKRĘG</w:t>
            </w:r>
          </w:p>
        </w:tc>
        <w:tc>
          <w:tcPr>
            <w:tcW w:w="1234" w:type="dxa"/>
            <w:shd w:val="clear" w:color="auto" w:fill="auto"/>
          </w:tcPr>
          <w:p w:rsidR="00C65420" w:rsidRPr="00D16652" w:rsidRDefault="00C65420" w:rsidP="00C654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652">
              <w:rPr>
                <w:rFonts w:ascii="Times New Roman" w:hAnsi="Times New Roman" w:cs="Times New Roman"/>
                <w:b/>
                <w:sz w:val="20"/>
                <w:szCs w:val="20"/>
              </w:rPr>
              <w:t>WOJEW.</w:t>
            </w:r>
          </w:p>
        </w:tc>
        <w:tc>
          <w:tcPr>
            <w:tcW w:w="1227" w:type="dxa"/>
            <w:shd w:val="clear" w:color="auto" w:fill="auto"/>
          </w:tcPr>
          <w:p w:rsidR="00C65420" w:rsidRPr="00D16652" w:rsidRDefault="00C65420" w:rsidP="00C654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652">
              <w:rPr>
                <w:rFonts w:ascii="Times New Roman" w:hAnsi="Times New Roman" w:cs="Times New Roman"/>
                <w:b/>
                <w:sz w:val="20"/>
                <w:szCs w:val="20"/>
              </w:rPr>
              <w:t>POWIAT</w:t>
            </w:r>
          </w:p>
        </w:tc>
        <w:tc>
          <w:tcPr>
            <w:tcW w:w="1212" w:type="dxa"/>
            <w:shd w:val="clear" w:color="auto" w:fill="FFFF00"/>
          </w:tcPr>
          <w:p w:rsidR="00C65420" w:rsidRPr="00D16652" w:rsidRDefault="00C65420" w:rsidP="00C654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652">
              <w:rPr>
                <w:rFonts w:ascii="Times New Roman" w:hAnsi="Times New Roman" w:cs="Times New Roman"/>
                <w:b/>
                <w:sz w:val="20"/>
                <w:szCs w:val="20"/>
              </w:rPr>
              <w:t>SZKOŁA</w:t>
            </w:r>
          </w:p>
        </w:tc>
        <w:tc>
          <w:tcPr>
            <w:tcW w:w="1114" w:type="dxa"/>
            <w:shd w:val="clear" w:color="auto" w:fill="auto"/>
          </w:tcPr>
          <w:p w:rsidR="00C65420" w:rsidRPr="00D16652" w:rsidRDefault="00C65420" w:rsidP="00C654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652">
              <w:rPr>
                <w:rFonts w:ascii="Times New Roman" w:hAnsi="Times New Roman" w:cs="Times New Roman"/>
                <w:b/>
                <w:sz w:val="20"/>
                <w:szCs w:val="20"/>
              </w:rPr>
              <w:t>KL. IIIA</w:t>
            </w:r>
          </w:p>
        </w:tc>
        <w:tc>
          <w:tcPr>
            <w:tcW w:w="1112" w:type="dxa"/>
            <w:shd w:val="clear" w:color="auto" w:fill="auto"/>
          </w:tcPr>
          <w:p w:rsidR="00C65420" w:rsidRPr="00D16652" w:rsidRDefault="00C65420" w:rsidP="00C654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652">
              <w:rPr>
                <w:rFonts w:ascii="Times New Roman" w:hAnsi="Times New Roman" w:cs="Times New Roman"/>
                <w:b/>
                <w:sz w:val="20"/>
                <w:szCs w:val="20"/>
              </w:rPr>
              <w:t>KL. IIIB</w:t>
            </w:r>
          </w:p>
        </w:tc>
      </w:tr>
      <w:tr w:rsidR="00C65420" w:rsidRPr="00D16652" w:rsidTr="00F801AB">
        <w:tc>
          <w:tcPr>
            <w:tcW w:w="1150" w:type="dxa"/>
            <w:shd w:val="clear" w:color="auto" w:fill="auto"/>
          </w:tcPr>
          <w:p w:rsidR="00C65420" w:rsidRPr="00D16652" w:rsidRDefault="00C65420" w:rsidP="00C65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65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97" w:type="dxa"/>
            <w:shd w:val="clear" w:color="auto" w:fill="auto"/>
          </w:tcPr>
          <w:p w:rsidR="00C65420" w:rsidRPr="00D16652" w:rsidRDefault="00C65420" w:rsidP="00C65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65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34" w:type="dxa"/>
            <w:shd w:val="clear" w:color="auto" w:fill="auto"/>
          </w:tcPr>
          <w:p w:rsidR="00C65420" w:rsidRPr="00D16652" w:rsidRDefault="00C65420" w:rsidP="00C65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652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27" w:type="dxa"/>
            <w:shd w:val="clear" w:color="auto" w:fill="auto"/>
          </w:tcPr>
          <w:p w:rsidR="00C65420" w:rsidRPr="00D16652" w:rsidRDefault="00C65420" w:rsidP="00C65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65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12" w:type="dxa"/>
            <w:shd w:val="clear" w:color="auto" w:fill="FFFF00"/>
          </w:tcPr>
          <w:p w:rsidR="00C65420" w:rsidRPr="00D16652" w:rsidRDefault="00C65420" w:rsidP="00C65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65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14" w:type="dxa"/>
            <w:shd w:val="clear" w:color="auto" w:fill="auto"/>
          </w:tcPr>
          <w:p w:rsidR="00C65420" w:rsidRPr="00D16652" w:rsidRDefault="00C65420" w:rsidP="00C65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65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12" w:type="dxa"/>
            <w:shd w:val="clear" w:color="auto" w:fill="auto"/>
          </w:tcPr>
          <w:p w:rsidR="00C65420" w:rsidRPr="00D16652" w:rsidRDefault="00C65420" w:rsidP="00C65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65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</w:tbl>
    <w:p w:rsidR="00F801AB" w:rsidRDefault="00F801AB" w:rsidP="004F1BDD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:rsidR="009A1E8E" w:rsidRPr="009A1E8E" w:rsidRDefault="004F1BDD" w:rsidP="009A1E8E">
      <w:pPr>
        <w:rPr>
          <w:rFonts w:ascii="Times New Roman" w:hAnsi="Times New Roman" w:cs="Times New Roman"/>
          <w:i/>
          <w:sz w:val="20"/>
          <w:szCs w:val="20"/>
        </w:rPr>
      </w:pPr>
      <w:r w:rsidRPr="009A1E8E">
        <w:rPr>
          <w:rFonts w:ascii="Times New Roman" w:hAnsi="Times New Roman" w:cs="Times New Roman"/>
          <w:sz w:val="20"/>
          <w:szCs w:val="20"/>
        </w:rPr>
        <w:t xml:space="preserve">Wykres nr  </w:t>
      </w:r>
      <w:r w:rsidR="009A1E8E">
        <w:rPr>
          <w:rFonts w:ascii="Times New Roman" w:hAnsi="Times New Roman" w:cs="Times New Roman"/>
          <w:sz w:val="20"/>
          <w:szCs w:val="20"/>
        </w:rPr>
        <w:t>7</w:t>
      </w:r>
      <w:r w:rsidRPr="009A1E8E">
        <w:rPr>
          <w:rFonts w:ascii="Times New Roman" w:hAnsi="Times New Roman" w:cs="Times New Roman"/>
          <w:sz w:val="20"/>
          <w:szCs w:val="20"/>
        </w:rPr>
        <w:tab/>
      </w:r>
      <w:r w:rsidRPr="009A1E8E">
        <w:rPr>
          <w:rFonts w:ascii="Times New Roman" w:hAnsi="Times New Roman" w:cs="Times New Roman"/>
          <w:sz w:val="20"/>
          <w:szCs w:val="20"/>
        </w:rPr>
        <w:tab/>
      </w:r>
      <w:r w:rsidRPr="007E5CCB">
        <w:rPr>
          <w:rFonts w:ascii="Times New Roman" w:hAnsi="Times New Roman" w:cs="Times New Roman"/>
          <w:i/>
          <w:sz w:val="20"/>
          <w:szCs w:val="20"/>
        </w:rPr>
        <w:t xml:space="preserve">Wyniki egzaminu z historii i </w:t>
      </w:r>
      <w:r w:rsidR="007E5CCB">
        <w:rPr>
          <w:rFonts w:ascii="Times New Roman" w:hAnsi="Times New Roman" w:cs="Times New Roman"/>
          <w:i/>
          <w:sz w:val="20"/>
          <w:szCs w:val="20"/>
        </w:rPr>
        <w:t>WOS</w:t>
      </w:r>
      <w:r w:rsidRPr="007E5CCB">
        <w:rPr>
          <w:rFonts w:ascii="Times New Roman" w:hAnsi="Times New Roman" w:cs="Times New Roman"/>
          <w:i/>
          <w:sz w:val="20"/>
          <w:szCs w:val="20"/>
        </w:rPr>
        <w:t xml:space="preserve">  na tle innych g</w:t>
      </w:r>
      <w:r w:rsidR="007E5CCB">
        <w:rPr>
          <w:rFonts w:ascii="Times New Roman" w:hAnsi="Times New Roman" w:cs="Times New Roman"/>
          <w:i/>
          <w:sz w:val="20"/>
          <w:szCs w:val="20"/>
        </w:rPr>
        <w:t xml:space="preserve">min </w:t>
      </w:r>
      <w:r w:rsidRPr="007E5CCB">
        <w:rPr>
          <w:rFonts w:ascii="Times New Roman" w:hAnsi="Times New Roman" w:cs="Times New Roman"/>
          <w:i/>
          <w:sz w:val="20"/>
          <w:szCs w:val="20"/>
        </w:rPr>
        <w:t xml:space="preserve"> w powiecie</w:t>
      </w:r>
    </w:p>
    <w:p w:rsidR="009A1E8E" w:rsidRPr="009A1E8E" w:rsidRDefault="008D5656" w:rsidP="009A1E8E">
      <w:pPr>
        <w:pStyle w:val="Default"/>
        <w:spacing w:line="360" w:lineRule="auto"/>
        <w:jc w:val="both"/>
      </w:pPr>
      <w:r w:rsidRPr="009A1E8E">
        <w:rPr>
          <w:noProof/>
        </w:rPr>
        <w:drawing>
          <wp:inline distT="0" distB="0" distL="0" distR="0">
            <wp:extent cx="4867275" cy="2771775"/>
            <wp:effectExtent l="19050" t="0" r="9525" b="0"/>
            <wp:docPr id="27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A1E8E" w:rsidRPr="009A1E8E" w:rsidRDefault="008D5656" w:rsidP="009A1E8E">
      <w:pPr>
        <w:rPr>
          <w:rFonts w:ascii="Times New Roman" w:hAnsi="Times New Roman" w:cs="Times New Roman"/>
          <w:i/>
          <w:sz w:val="20"/>
          <w:szCs w:val="20"/>
          <w:highlight w:val="yellow"/>
        </w:rPr>
      </w:pPr>
      <w:r w:rsidRPr="009A1E8E">
        <w:rPr>
          <w:rFonts w:ascii="Times New Roman" w:hAnsi="Times New Roman" w:cs="Times New Roman"/>
          <w:sz w:val="20"/>
          <w:szCs w:val="20"/>
        </w:rPr>
        <w:t xml:space="preserve">Wykres nr  </w:t>
      </w:r>
      <w:r w:rsidR="009A1E8E">
        <w:rPr>
          <w:rFonts w:ascii="Times New Roman" w:hAnsi="Times New Roman" w:cs="Times New Roman"/>
          <w:sz w:val="20"/>
          <w:szCs w:val="20"/>
        </w:rPr>
        <w:t>8</w:t>
      </w:r>
      <w:r w:rsidRPr="009A1E8E">
        <w:rPr>
          <w:rFonts w:ascii="Times New Roman" w:hAnsi="Times New Roman" w:cs="Times New Roman"/>
          <w:sz w:val="20"/>
          <w:szCs w:val="20"/>
        </w:rPr>
        <w:tab/>
      </w:r>
      <w:r w:rsidRPr="009A1E8E">
        <w:rPr>
          <w:rFonts w:ascii="Times New Roman" w:hAnsi="Times New Roman" w:cs="Times New Roman"/>
          <w:sz w:val="20"/>
          <w:szCs w:val="20"/>
        </w:rPr>
        <w:tab/>
      </w:r>
      <w:r w:rsidRPr="008D5656">
        <w:rPr>
          <w:rFonts w:ascii="Times New Roman" w:hAnsi="Times New Roman" w:cs="Times New Roman"/>
          <w:i/>
          <w:sz w:val="20"/>
          <w:szCs w:val="20"/>
        </w:rPr>
        <w:t xml:space="preserve">Wyniki egzaminu z języka polskiego  na tle innych </w:t>
      </w:r>
      <w:r w:rsidR="007E5CCB">
        <w:rPr>
          <w:rFonts w:ascii="Times New Roman" w:hAnsi="Times New Roman" w:cs="Times New Roman"/>
          <w:i/>
          <w:sz w:val="20"/>
          <w:szCs w:val="20"/>
        </w:rPr>
        <w:t>gmin</w:t>
      </w:r>
      <w:r w:rsidRPr="008D5656">
        <w:rPr>
          <w:rFonts w:ascii="Times New Roman" w:hAnsi="Times New Roman" w:cs="Times New Roman"/>
          <w:i/>
          <w:sz w:val="20"/>
          <w:szCs w:val="20"/>
        </w:rPr>
        <w:t xml:space="preserve"> w powiecie</w:t>
      </w:r>
    </w:p>
    <w:p w:rsidR="008D5656" w:rsidRPr="009A1E8E" w:rsidRDefault="008D5656" w:rsidP="008D5656">
      <w:pPr>
        <w:pStyle w:val="Default"/>
        <w:spacing w:line="360" w:lineRule="auto"/>
        <w:jc w:val="both"/>
      </w:pPr>
      <w:r w:rsidRPr="009A1E8E">
        <w:rPr>
          <w:noProof/>
        </w:rPr>
        <w:drawing>
          <wp:inline distT="0" distB="0" distL="0" distR="0">
            <wp:extent cx="4867275" cy="2505075"/>
            <wp:effectExtent l="19050" t="0" r="9525" b="0"/>
            <wp:docPr id="21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A1E8E" w:rsidRDefault="009A1E8E" w:rsidP="009A1E8E">
      <w:pPr>
        <w:rPr>
          <w:rFonts w:ascii="Times New Roman" w:hAnsi="Times New Roman" w:cs="Times New Roman"/>
          <w:sz w:val="20"/>
          <w:szCs w:val="20"/>
        </w:rPr>
      </w:pPr>
    </w:p>
    <w:p w:rsidR="004F1BDD" w:rsidRPr="009A1E8E" w:rsidRDefault="008D5656" w:rsidP="009A1E8E">
      <w:pPr>
        <w:ind w:left="2124" w:hanging="2124"/>
        <w:rPr>
          <w:rFonts w:ascii="Times New Roman" w:hAnsi="Times New Roman" w:cs="Times New Roman"/>
          <w:i/>
          <w:sz w:val="20"/>
          <w:szCs w:val="20"/>
          <w:highlight w:val="yellow"/>
        </w:rPr>
      </w:pPr>
      <w:r w:rsidRPr="009A1E8E">
        <w:rPr>
          <w:rFonts w:ascii="Times New Roman" w:hAnsi="Times New Roman" w:cs="Times New Roman"/>
          <w:sz w:val="20"/>
          <w:szCs w:val="20"/>
        </w:rPr>
        <w:lastRenderedPageBreak/>
        <w:t xml:space="preserve">Wykres nr  </w:t>
      </w:r>
      <w:r w:rsidR="009A1E8E">
        <w:rPr>
          <w:rFonts w:ascii="Times New Roman" w:hAnsi="Times New Roman" w:cs="Times New Roman"/>
          <w:sz w:val="20"/>
          <w:szCs w:val="20"/>
        </w:rPr>
        <w:t>9</w:t>
      </w:r>
      <w:r w:rsidRPr="009A1E8E">
        <w:rPr>
          <w:rFonts w:ascii="Times New Roman" w:hAnsi="Times New Roman" w:cs="Times New Roman"/>
          <w:sz w:val="20"/>
          <w:szCs w:val="20"/>
        </w:rPr>
        <w:tab/>
      </w:r>
      <w:r w:rsidRPr="008D5656">
        <w:rPr>
          <w:rFonts w:ascii="Times New Roman" w:hAnsi="Times New Roman" w:cs="Times New Roman"/>
          <w:i/>
          <w:sz w:val="20"/>
          <w:szCs w:val="20"/>
        </w:rPr>
        <w:t>Wyniki egzaminu z przedmiotów przyrodniczych  na tle innych g</w:t>
      </w:r>
      <w:r w:rsidR="007E5CCB">
        <w:rPr>
          <w:rFonts w:ascii="Times New Roman" w:hAnsi="Times New Roman" w:cs="Times New Roman"/>
          <w:i/>
          <w:sz w:val="20"/>
          <w:szCs w:val="20"/>
        </w:rPr>
        <w:t>min</w:t>
      </w:r>
      <w:r w:rsidRPr="008D5656">
        <w:rPr>
          <w:rFonts w:ascii="Times New Roman" w:hAnsi="Times New Roman" w:cs="Times New Roman"/>
          <w:i/>
          <w:sz w:val="20"/>
          <w:szCs w:val="20"/>
        </w:rPr>
        <w:t xml:space="preserve"> w powiecie</w:t>
      </w:r>
    </w:p>
    <w:p w:rsidR="004F1BDD" w:rsidRPr="009A1E8E" w:rsidRDefault="004F1BDD" w:rsidP="004F1BDD">
      <w:pPr>
        <w:pStyle w:val="Default"/>
        <w:spacing w:line="360" w:lineRule="auto"/>
        <w:jc w:val="both"/>
      </w:pPr>
      <w:r w:rsidRPr="009A1E8E">
        <w:rPr>
          <w:noProof/>
        </w:rPr>
        <w:drawing>
          <wp:inline distT="0" distB="0" distL="0" distR="0">
            <wp:extent cx="4943475" cy="2752725"/>
            <wp:effectExtent l="19050" t="0" r="9525" b="0"/>
            <wp:docPr id="22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F1BDD" w:rsidRPr="00F01ECE" w:rsidRDefault="004F1BDD" w:rsidP="004F1BDD">
      <w:pPr>
        <w:pStyle w:val="Default"/>
        <w:spacing w:line="276" w:lineRule="auto"/>
        <w:jc w:val="both"/>
        <w:rPr>
          <w:highlight w:val="yellow"/>
        </w:rPr>
      </w:pPr>
    </w:p>
    <w:p w:rsidR="008D5656" w:rsidRPr="009A1E8E" w:rsidRDefault="004F1BDD" w:rsidP="009A1E8E">
      <w:pPr>
        <w:ind w:left="2124" w:hanging="2124"/>
        <w:rPr>
          <w:rFonts w:ascii="Times New Roman" w:hAnsi="Times New Roman" w:cs="Times New Roman"/>
          <w:i/>
          <w:sz w:val="20"/>
          <w:szCs w:val="20"/>
        </w:rPr>
      </w:pPr>
      <w:r w:rsidRPr="009A1E8E">
        <w:rPr>
          <w:rFonts w:ascii="Times New Roman" w:hAnsi="Times New Roman" w:cs="Times New Roman"/>
          <w:sz w:val="20"/>
          <w:szCs w:val="20"/>
        </w:rPr>
        <w:t>Wykres nr  1</w:t>
      </w:r>
      <w:r w:rsidR="009A1E8E" w:rsidRPr="009A1E8E">
        <w:rPr>
          <w:rFonts w:ascii="Times New Roman" w:hAnsi="Times New Roman" w:cs="Times New Roman"/>
          <w:sz w:val="20"/>
          <w:szCs w:val="20"/>
        </w:rPr>
        <w:t>0</w:t>
      </w:r>
      <w:r w:rsidRPr="009A1E8E">
        <w:rPr>
          <w:rFonts w:ascii="Times New Roman" w:hAnsi="Times New Roman" w:cs="Times New Roman"/>
          <w:sz w:val="20"/>
          <w:szCs w:val="20"/>
        </w:rPr>
        <w:tab/>
      </w:r>
      <w:r w:rsidRPr="009A1E8E">
        <w:rPr>
          <w:rFonts w:ascii="Times New Roman" w:hAnsi="Times New Roman" w:cs="Times New Roman"/>
          <w:i/>
          <w:sz w:val="20"/>
          <w:szCs w:val="20"/>
        </w:rPr>
        <w:t>Wyniki egzaminu z matematyki  na tle innych g</w:t>
      </w:r>
      <w:r w:rsidR="007E5CCB" w:rsidRPr="009A1E8E">
        <w:rPr>
          <w:rFonts w:ascii="Times New Roman" w:hAnsi="Times New Roman" w:cs="Times New Roman"/>
          <w:i/>
          <w:sz w:val="20"/>
          <w:szCs w:val="20"/>
        </w:rPr>
        <w:t>min</w:t>
      </w:r>
      <w:r w:rsidRPr="009A1E8E">
        <w:rPr>
          <w:rFonts w:ascii="Times New Roman" w:hAnsi="Times New Roman" w:cs="Times New Roman"/>
          <w:i/>
          <w:sz w:val="20"/>
          <w:szCs w:val="20"/>
        </w:rPr>
        <w:t xml:space="preserve">  w powiecie</w:t>
      </w:r>
    </w:p>
    <w:p w:rsidR="008D5656" w:rsidRPr="009A1E8E" w:rsidRDefault="008D5656" w:rsidP="008D5656">
      <w:pPr>
        <w:pStyle w:val="Default"/>
        <w:spacing w:line="360" w:lineRule="auto"/>
        <w:jc w:val="both"/>
      </w:pPr>
      <w:r w:rsidRPr="009A1E8E">
        <w:rPr>
          <w:noProof/>
        </w:rPr>
        <w:drawing>
          <wp:inline distT="0" distB="0" distL="0" distR="0">
            <wp:extent cx="4953000" cy="2533650"/>
            <wp:effectExtent l="19050" t="0" r="19050" b="0"/>
            <wp:docPr id="29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D5656" w:rsidRPr="00F01ECE" w:rsidRDefault="008D5656" w:rsidP="004F1BDD">
      <w:pPr>
        <w:ind w:left="2124" w:hanging="2124"/>
        <w:rPr>
          <w:rFonts w:ascii="Times New Roman" w:hAnsi="Times New Roman" w:cs="Times New Roman"/>
          <w:i/>
          <w:sz w:val="20"/>
          <w:szCs w:val="20"/>
          <w:highlight w:val="yellow"/>
        </w:rPr>
      </w:pPr>
    </w:p>
    <w:p w:rsidR="009A1E8E" w:rsidRDefault="009A1E8E" w:rsidP="004F1BDD">
      <w:pPr>
        <w:ind w:left="1418" w:hanging="1418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9A1E8E" w:rsidRDefault="009A1E8E" w:rsidP="004F1BDD">
      <w:pPr>
        <w:ind w:left="1418" w:hanging="1418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9A1E8E" w:rsidRDefault="009A1E8E" w:rsidP="004F1BDD">
      <w:pPr>
        <w:ind w:left="1418" w:hanging="1418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9A1E8E" w:rsidRDefault="009A1E8E" w:rsidP="004F1BDD">
      <w:pPr>
        <w:ind w:left="1418" w:hanging="1418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9A1E8E" w:rsidRDefault="009A1E8E" w:rsidP="004F1BDD">
      <w:pPr>
        <w:ind w:left="1418" w:hanging="1418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9A1E8E" w:rsidRDefault="009A1E8E" w:rsidP="004F1BDD">
      <w:pPr>
        <w:ind w:left="1418" w:hanging="1418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9A1E8E" w:rsidRDefault="009A1E8E" w:rsidP="004F1BDD">
      <w:pPr>
        <w:ind w:left="1418" w:hanging="1418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8D5656" w:rsidRPr="009A1E8E" w:rsidRDefault="004F1BDD" w:rsidP="009A1E8E">
      <w:pPr>
        <w:ind w:left="1418" w:hanging="1418"/>
        <w:rPr>
          <w:rFonts w:ascii="Times New Roman" w:hAnsi="Times New Roman" w:cs="Times New Roman"/>
          <w:i/>
          <w:sz w:val="20"/>
          <w:szCs w:val="20"/>
        </w:rPr>
      </w:pPr>
      <w:r w:rsidRPr="009A1E8E">
        <w:rPr>
          <w:rFonts w:ascii="Times New Roman" w:hAnsi="Times New Roman" w:cs="Times New Roman"/>
          <w:sz w:val="20"/>
          <w:szCs w:val="20"/>
        </w:rPr>
        <w:lastRenderedPageBreak/>
        <w:t>Wykres nr  1</w:t>
      </w:r>
      <w:r w:rsidR="009A1E8E" w:rsidRPr="009A1E8E">
        <w:rPr>
          <w:rFonts w:ascii="Times New Roman" w:hAnsi="Times New Roman" w:cs="Times New Roman"/>
          <w:sz w:val="20"/>
          <w:szCs w:val="20"/>
        </w:rPr>
        <w:t>1</w:t>
      </w:r>
      <w:r w:rsidRPr="009A1E8E">
        <w:rPr>
          <w:rFonts w:ascii="Times New Roman" w:hAnsi="Times New Roman" w:cs="Times New Roman"/>
          <w:sz w:val="20"/>
          <w:szCs w:val="20"/>
        </w:rPr>
        <w:t xml:space="preserve">    </w:t>
      </w:r>
      <w:r w:rsidRPr="009A1E8E">
        <w:rPr>
          <w:rFonts w:ascii="Times New Roman" w:hAnsi="Times New Roman" w:cs="Times New Roman"/>
          <w:i/>
          <w:sz w:val="20"/>
          <w:szCs w:val="20"/>
        </w:rPr>
        <w:t>Wyniki egzaminu z języka angielskiego w stopniu podstawowym  na tle innych g</w:t>
      </w:r>
      <w:r w:rsidR="007E5CCB" w:rsidRPr="009A1E8E">
        <w:rPr>
          <w:rFonts w:ascii="Times New Roman" w:hAnsi="Times New Roman" w:cs="Times New Roman"/>
          <w:i/>
          <w:sz w:val="20"/>
          <w:szCs w:val="20"/>
        </w:rPr>
        <w:t xml:space="preserve">min  w </w:t>
      </w:r>
      <w:r w:rsidRPr="009A1E8E">
        <w:rPr>
          <w:rFonts w:ascii="Times New Roman" w:hAnsi="Times New Roman" w:cs="Times New Roman"/>
          <w:i/>
          <w:sz w:val="20"/>
          <w:szCs w:val="20"/>
        </w:rPr>
        <w:t>powiecie</w:t>
      </w:r>
    </w:p>
    <w:p w:rsidR="008D5656" w:rsidRPr="009A1E8E" w:rsidRDefault="008D5656" w:rsidP="008D5656">
      <w:pPr>
        <w:pStyle w:val="Default"/>
        <w:spacing w:line="360" w:lineRule="auto"/>
        <w:jc w:val="both"/>
      </w:pPr>
      <w:r w:rsidRPr="009A1E8E">
        <w:rPr>
          <w:noProof/>
        </w:rPr>
        <w:drawing>
          <wp:inline distT="0" distB="0" distL="0" distR="0">
            <wp:extent cx="4933950" cy="2752725"/>
            <wp:effectExtent l="19050" t="0" r="19050" b="0"/>
            <wp:docPr id="30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F1BDD" w:rsidRPr="00F01ECE" w:rsidRDefault="004F1BDD" w:rsidP="004F1BDD">
      <w:pPr>
        <w:pStyle w:val="Default"/>
        <w:spacing w:line="276" w:lineRule="auto"/>
        <w:jc w:val="both"/>
        <w:rPr>
          <w:highlight w:val="yellow"/>
        </w:rPr>
      </w:pPr>
    </w:p>
    <w:p w:rsidR="008D5656" w:rsidRPr="009A1E8E" w:rsidRDefault="004F1BDD" w:rsidP="009A1E8E">
      <w:pPr>
        <w:ind w:left="2124" w:hanging="2124"/>
        <w:rPr>
          <w:rFonts w:ascii="Times New Roman" w:hAnsi="Times New Roman" w:cs="Times New Roman"/>
          <w:i/>
          <w:sz w:val="20"/>
          <w:szCs w:val="20"/>
        </w:rPr>
      </w:pPr>
      <w:r w:rsidRPr="009A1E8E">
        <w:rPr>
          <w:rFonts w:ascii="Times New Roman" w:hAnsi="Times New Roman" w:cs="Times New Roman"/>
          <w:sz w:val="20"/>
          <w:szCs w:val="20"/>
        </w:rPr>
        <w:t>Wykres nr  1</w:t>
      </w:r>
      <w:r w:rsidR="009A1E8E" w:rsidRPr="009A1E8E">
        <w:rPr>
          <w:rFonts w:ascii="Times New Roman" w:hAnsi="Times New Roman" w:cs="Times New Roman"/>
          <w:sz w:val="20"/>
          <w:szCs w:val="20"/>
        </w:rPr>
        <w:t>2</w:t>
      </w:r>
      <w:r w:rsidR="007E5CCB" w:rsidRPr="009A1E8E">
        <w:rPr>
          <w:rFonts w:ascii="Times New Roman" w:hAnsi="Times New Roman" w:cs="Times New Roman"/>
          <w:sz w:val="20"/>
          <w:szCs w:val="20"/>
        </w:rPr>
        <w:t xml:space="preserve"> </w:t>
      </w:r>
      <w:r w:rsidRPr="009A1E8E">
        <w:rPr>
          <w:rFonts w:ascii="Times New Roman" w:hAnsi="Times New Roman" w:cs="Times New Roman"/>
          <w:i/>
          <w:sz w:val="20"/>
          <w:szCs w:val="20"/>
        </w:rPr>
        <w:t xml:space="preserve">Wyniki egzaminu z języka angielskiego w stopniu rozszerzonym  na tle innych </w:t>
      </w:r>
      <w:r w:rsidR="007E5CCB" w:rsidRPr="009A1E8E">
        <w:rPr>
          <w:rFonts w:ascii="Times New Roman" w:hAnsi="Times New Roman" w:cs="Times New Roman"/>
          <w:i/>
          <w:sz w:val="20"/>
          <w:szCs w:val="20"/>
        </w:rPr>
        <w:t>gmin</w:t>
      </w:r>
      <w:r w:rsidRPr="009A1E8E">
        <w:rPr>
          <w:rFonts w:ascii="Times New Roman" w:hAnsi="Times New Roman" w:cs="Times New Roman"/>
          <w:i/>
          <w:sz w:val="20"/>
          <w:szCs w:val="20"/>
        </w:rPr>
        <w:t xml:space="preserve">  w powiecie</w:t>
      </w:r>
    </w:p>
    <w:p w:rsidR="008D5656" w:rsidRPr="009A1E8E" w:rsidRDefault="008D5656" w:rsidP="008D5656">
      <w:pPr>
        <w:pStyle w:val="Default"/>
        <w:spacing w:line="360" w:lineRule="auto"/>
        <w:jc w:val="both"/>
      </w:pPr>
      <w:r w:rsidRPr="009A1E8E">
        <w:rPr>
          <w:noProof/>
        </w:rPr>
        <w:drawing>
          <wp:inline distT="0" distB="0" distL="0" distR="0">
            <wp:extent cx="4943475" cy="2552700"/>
            <wp:effectExtent l="19050" t="0" r="9525" b="0"/>
            <wp:docPr id="31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097BBE" w:rsidRDefault="00097BBE" w:rsidP="00097BBE">
      <w:pPr>
        <w:pStyle w:val="Default"/>
        <w:spacing w:line="360" w:lineRule="auto"/>
        <w:jc w:val="both"/>
        <w:rPr>
          <w:highlight w:val="yellow"/>
        </w:rPr>
      </w:pPr>
    </w:p>
    <w:p w:rsidR="00097BBE" w:rsidRPr="009A1E8E" w:rsidRDefault="00097BBE" w:rsidP="009A1E8E">
      <w:pPr>
        <w:pStyle w:val="Default"/>
        <w:numPr>
          <w:ilvl w:val="0"/>
          <w:numId w:val="20"/>
        </w:numPr>
        <w:spacing w:line="276" w:lineRule="auto"/>
        <w:jc w:val="both"/>
        <w:rPr>
          <w:b/>
          <w:sz w:val="28"/>
          <w:szCs w:val="28"/>
        </w:rPr>
      </w:pPr>
      <w:r w:rsidRPr="009A1E8E">
        <w:rPr>
          <w:b/>
          <w:sz w:val="28"/>
          <w:szCs w:val="28"/>
        </w:rPr>
        <w:t>Analiza wyników egzaminu gimnazjalnego z uwzględnieniem EWD</w:t>
      </w:r>
    </w:p>
    <w:p w:rsidR="00097BBE" w:rsidRDefault="00097BBE" w:rsidP="00097BBE">
      <w:pPr>
        <w:pStyle w:val="Default"/>
        <w:spacing w:line="360" w:lineRule="auto"/>
        <w:jc w:val="both"/>
        <w:rPr>
          <w:highlight w:val="yellow"/>
        </w:rPr>
      </w:pPr>
    </w:p>
    <w:p w:rsidR="00097BBE" w:rsidRDefault="00097BBE" w:rsidP="00FC2B03">
      <w:pPr>
        <w:pStyle w:val="Default"/>
        <w:spacing w:line="276" w:lineRule="auto"/>
        <w:ind w:firstLine="708"/>
        <w:jc w:val="both"/>
      </w:pPr>
      <w:r w:rsidRPr="00097BBE">
        <w:t xml:space="preserve">EWD czyli edukacyjna wartość dodana to nic innego, jak porównanie poziomu wiedzy, z jaką uczeń przyszedł do szkoły, z wiedzą, którą po n latach nauki z tej szkoły wynosi. Informacja o EWD daje obiektywną i sprawiedliwą oceną efektywności kształcenia w konkretnej </w:t>
      </w:r>
      <w:r>
        <w:t xml:space="preserve">szkole, bo uwzględnia poziom wiedzy i umiejętności uczniów „na wejściu” do szkoły. Dzięki EWD możemy ocenić czy w danej szkole uczniowie zrobili „postęp”- EWD przyjmuje wtedy wartości dodatnie. Jeżeli zaś szkoła zmarnowała ich „potencjał” – EWD przyjmuje wartość ujemną. Metoda edukacyjnej wartości dodanej pozwala w sposób </w:t>
      </w:r>
      <w:r>
        <w:lastRenderedPageBreak/>
        <w:t>poprawny statystycznie wymierzyć wkład szkoły w ten postęp, dzięki temu staje się nieocenionym i obiektywnym narzędziem analizy wyników nauczania.</w:t>
      </w:r>
    </w:p>
    <w:p w:rsidR="00097BBE" w:rsidRDefault="00097BBE" w:rsidP="00FC2B03">
      <w:pPr>
        <w:pStyle w:val="Default"/>
        <w:spacing w:line="276" w:lineRule="auto"/>
        <w:ind w:firstLine="708"/>
        <w:jc w:val="both"/>
      </w:pPr>
      <w:r>
        <w:t>Na wykresie EWD szkołę reprezentuje elipsa określonego koloru, której wielkość zależy od liczby uczniów w szkole i zróżnicowania wyników. Taka prezentacja graficzna zawiera jednocześnie informację o wyniku (średniej) szkoły oraz efektywność nauczania                      w zakresie sprawdzanym egzaminami.</w:t>
      </w:r>
    </w:p>
    <w:p w:rsidR="00097BBE" w:rsidRDefault="00097BBE" w:rsidP="00FC2B03">
      <w:pPr>
        <w:pStyle w:val="Default"/>
        <w:spacing w:line="276" w:lineRule="auto"/>
        <w:ind w:firstLine="708"/>
        <w:jc w:val="both"/>
      </w:pPr>
      <w:r>
        <w:t>W zależności od miejsca, w którym znajdzie się elipsa na wykresie, podzielono szkoły na pięć grup:</w:t>
      </w:r>
    </w:p>
    <w:p w:rsidR="00464F83" w:rsidRDefault="00DB338A" w:rsidP="003065F9">
      <w:pPr>
        <w:pStyle w:val="Default"/>
        <w:spacing w:line="360" w:lineRule="auto"/>
        <w:ind w:firstLine="708"/>
        <w:jc w:val="center"/>
      </w:pPr>
      <w:r>
        <w:rPr>
          <w:noProof/>
        </w:rPr>
        <w:drawing>
          <wp:inline distT="0" distB="0" distL="0" distR="0">
            <wp:extent cx="3256257" cy="2181225"/>
            <wp:effectExtent l="19050" t="0" r="1293" b="0"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296" cy="2181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F83" w:rsidRDefault="00464F83" w:rsidP="00097BBE">
      <w:pPr>
        <w:pStyle w:val="Default"/>
        <w:spacing w:line="360" w:lineRule="auto"/>
        <w:ind w:firstLine="708"/>
        <w:jc w:val="both"/>
      </w:pPr>
    </w:p>
    <w:p w:rsidR="00E94033" w:rsidRDefault="00E94033" w:rsidP="00FC2B03">
      <w:pPr>
        <w:pStyle w:val="Pa14"/>
        <w:spacing w:line="276" w:lineRule="auto"/>
        <w:ind w:left="680" w:hanging="340"/>
        <w:jc w:val="both"/>
        <w:rPr>
          <w:rFonts w:cs="Minion Pro"/>
          <w:color w:val="000000"/>
          <w:sz w:val="22"/>
          <w:szCs w:val="22"/>
        </w:rPr>
      </w:pPr>
      <w:r>
        <w:rPr>
          <w:rFonts w:cs="Minion Pro"/>
          <w:b/>
          <w:bCs/>
          <w:color w:val="000000"/>
          <w:sz w:val="22"/>
          <w:szCs w:val="22"/>
        </w:rPr>
        <w:t xml:space="preserve">I </w:t>
      </w:r>
      <w:r>
        <w:rPr>
          <w:rFonts w:cs="Minion Pro"/>
          <w:b/>
          <w:bCs/>
          <w:color w:val="000000"/>
          <w:sz w:val="22"/>
          <w:szCs w:val="22"/>
        </w:rPr>
        <w:tab/>
        <w:t>- Szkoły sukcesu - g</w:t>
      </w:r>
      <w:r>
        <w:rPr>
          <w:rFonts w:cs="Minion Pro"/>
          <w:color w:val="000000"/>
          <w:sz w:val="22"/>
          <w:szCs w:val="22"/>
        </w:rPr>
        <w:t>imnazja o wysokich wynikach egzaminacyjnych i wysokiej efektywności nauczania (ćwiartka I).</w:t>
      </w:r>
    </w:p>
    <w:p w:rsidR="00E94033" w:rsidRDefault="00E94033" w:rsidP="00FC2B03">
      <w:pPr>
        <w:pStyle w:val="Pa14"/>
        <w:spacing w:line="276" w:lineRule="auto"/>
        <w:ind w:left="680" w:hanging="340"/>
        <w:jc w:val="both"/>
        <w:rPr>
          <w:rFonts w:cs="Minion Pro"/>
          <w:color w:val="000000"/>
          <w:sz w:val="22"/>
          <w:szCs w:val="22"/>
        </w:rPr>
      </w:pPr>
      <w:r>
        <w:rPr>
          <w:rFonts w:cs="Minion Pro"/>
          <w:b/>
          <w:bCs/>
          <w:color w:val="000000"/>
          <w:sz w:val="22"/>
          <w:szCs w:val="22"/>
        </w:rPr>
        <w:t xml:space="preserve">II </w:t>
      </w:r>
      <w:r>
        <w:rPr>
          <w:rFonts w:cs="Minion Pro"/>
          <w:b/>
          <w:bCs/>
          <w:color w:val="000000"/>
          <w:sz w:val="22"/>
          <w:szCs w:val="22"/>
        </w:rPr>
        <w:tab/>
        <w:t>- Szkoły wspierające - g</w:t>
      </w:r>
      <w:r>
        <w:rPr>
          <w:rFonts w:cs="Minion Pro"/>
          <w:color w:val="000000"/>
          <w:sz w:val="22"/>
          <w:szCs w:val="22"/>
        </w:rPr>
        <w:t>imnazja o niskich wynikach egzaminacyjnych, ale wysokiej efektywności (ćwiartka II).</w:t>
      </w:r>
    </w:p>
    <w:p w:rsidR="00E94033" w:rsidRPr="00E94033" w:rsidRDefault="00E94033" w:rsidP="00FC2B03">
      <w:pPr>
        <w:pStyle w:val="Pa14"/>
        <w:spacing w:line="276" w:lineRule="auto"/>
        <w:ind w:left="680" w:hanging="340"/>
        <w:jc w:val="both"/>
        <w:rPr>
          <w:rFonts w:cs="Minion Pro"/>
          <w:color w:val="000000"/>
          <w:sz w:val="22"/>
          <w:szCs w:val="22"/>
        </w:rPr>
      </w:pPr>
      <w:r>
        <w:rPr>
          <w:rFonts w:cs="Minion Pro"/>
          <w:b/>
          <w:bCs/>
          <w:color w:val="000000"/>
          <w:sz w:val="22"/>
          <w:szCs w:val="22"/>
        </w:rPr>
        <w:t xml:space="preserve">III </w:t>
      </w:r>
      <w:r>
        <w:rPr>
          <w:rFonts w:cs="Minion Pro"/>
          <w:b/>
          <w:bCs/>
          <w:color w:val="000000"/>
          <w:sz w:val="22"/>
          <w:szCs w:val="22"/>
        </w:rPr>
        <w:tab/>
      </w:r>
      <w:r>
        <w:rPr>
          <w:rFonts w:cs="Minion Pro"/>
          <w:b/>
          <w:bCs/>
          <w:color w:val="000000"/>
          <w:sz w:val="22"/>
          <w:szCs w:val="22"/>
        </w:rPr>
        <w:tab/>
        <w:t>- Szkoły wymagające pomocy - g</w:t>
      </w:r>
      <w:r>
        <w:rPr>
          <w:rFonts w:cs="Minion Pro"/>
          <w:color w:val="000000"/>
          <w:sz w:val="22"/>
          <w:szCs w:val="22"/>
        </w:rPr>
        <w:t>imnazja o niskich wynikach egzaminacyjnych i niskiej efektywności nauczania (ćwiartka III).</w:t>
      </w:r>
    </w:p>
    <w:p w:rsidR="00464F83" w:rsidRDefault="00E94033" w:rsidP="00FC2B03">
      <w:pPr>
        <w:pStyle w:val="Default"/>
        <w:spacing w:line="276" w:lineRule="auto"/>
        <w:ind w:left="680" w:hanging="340"/>
        <w:jc w:val="both"/>
      </w:pPr>
      <w:r>
        <w:rPr>
          <w:rFonts w:cs="Minion Pro"/>
          <w:b/>
          <w:bCs/>
          <w:sz w:val="22"/>
          <w:szCs w:val="22"/>
        </w:rPr>
        <w:t>IV</w:t>
      </w:r>
      <w:r>
        <w:rPr>
          <w:rFonts w:cs="Minion Pro"/>
          <w:b/>
          <w:bCs/>
          <w:sz w:val="22"/>
          <w:szCs w:val="22"/>
        </w:rPr>
        <w:tab/>
        <w:t xml:space="preserve">- Szkoły niewykorzystanych możliwości - </w:t>
      </w:r>
      <w:r w:rsidRPr="00E94033">
        <w:rPr>
          <w:rFonts w:cs="Minion Pro"/>
          <w:bCs/>
          <w:sz w:val="22"/>
          <w:szCs w:val="22"/>
        </w:rPr>
        <w:t>g</w:t>
      </w:r>
      <w:r>
        <w:rPr>
          <w:rFonts w:cs="Minion Pro"/>
          <w:sz w:val="22"/>
          <w:szCs w:val="22"/>
        </w:rPr>
        <w:t>imnazja o wysokich wynikach egzaminacyjnych oraz niskiej efektywności nauczania (ćwiartka IV).</w:t>
      </w:r>
    </w:p>
    <w:p w:rsidR="00464F83" w:rsidRPr="00E94033" w:rsidRDefault="00E94033" w:rsidP="00FC2B03">
      <w:pPr>
        <w:pStyle w:val="Default"/>
        <w:spacing w:line="276" w:lineRule="auto"/>
        <w:ind w:left="340"/>
        <w:jc w:val="both"/>
        <w:rPr>
          <w:b/>
        </w:rPr>
      </w:pPr>
      <w:r w:rsidRPr="00E94033">
        <w:rPr>
          <w:b/>
        </w:rPr>
        <w:t>V – szkoły neutralne</w:t>
      </w:r>
      <w:r>
        <w:rPr>
          <w:b/>
        </w:rPr>
        <w:t xml:space="preserve"> - </w:t>
      </w:r>
      <w:r>
        <w:rPr>
          <w:rFonts w:cs="Minion Pro"/>
          <w:sz w:val="22"/>
          <w:szCs w:val="22"/>
        </w:rPr>
        <w:t>gimnazja, w których notujemy zarówno średni w skali kraju poziom wyników egzaminacyjnych, jak i przeciętną efektywność</w:t>
      </w:r>
    </w:p>
    <w:p w:rsidR="00E94033" w:rsidRDefault="00E94033" w:rsidP="00FC2B03">
      <w:pPr>
        <w:pStyle w:val="Default"/>
        <w:spacing w:line="276" w:lineRule="auto"/>
        <w:ind w:firstLine="708"/>
        <w:jc w:val="both"/>
      </w:pPr>
    </w:p>
    <w:p w:rsidR="00464F83" w:rsidRDefault="00464F83" w:rsidP="00FC2B03">
      <w:pPr>
        <w:pStyle w:val="Default"/>
        <w:spacing w:line="276" w:lineRule="auto"/>
        <w:ind w:firstLine="708"/>
        <w:jc w:val="both"/>
      </w:pPr>
      <w:r>
        <w:t>Pat</w:t>
      </w:r>
      <w:r w:rsidR="00864373">
        <w:t>rząc na powyższe wykresy, musimy</w:t>
      </w:r>
      <w:r>
        <w:t xml:space="preserve"> wiedzieć, ż</w:t>
      </w:r>
      <w:r w:rsidR="00864373">
        <w:t>e</w:t>
      </w:r>
      <w:r>
        <w:t>:</w:t>
      </w:r>
    </w:p>
    <w:p w:rsidR="00464F83" w:rsidRDefault="00864373" w:rsidP="00FC2B03">
      <w:pPr>
        <w:pStyle w:val="Default"/>
        <w:numPr>
          <w:ilvl w:val="0"/>
          <w:numId w:val="15"/>
        </w:numPr>
        <w:spacing w:line="276" w:lineRule="auto"/>
        <w:jc w:val="both"/>
      </w:pPr>
      <w:r>
        <w:t>i</w:t>
      </w:r>
      <w:r w:rsidR="00464F83">
        <w:t>m bardziej w lewo od pionowej linii wykresu mieści się elipsa danej szkoły – tym niższa średnia szkoły;</w:t>
      </w:r>
    </w:p>
    <w:p w:rsidR="00464F83" w:rsidRDefault="00864373" w:rsidP="00FC2B03">
      <w:pPr>
        <w:pStyle w:val="Default"/>
        <w:numPr>
          <w:ilvl w:val="0"/>
          <w:numId w:val="15"/>
        </w:numPr>
        <w:spacing w:line="276" w:lineRule="auto"/>
        <w:jc w:val="both"/>
      </w:pPr>
      <w:r>
        <w:t>j</w:t>
      </w:r>
      <w:r w:rsidR="00464F83">
        <w:t>eżeli elipsa szkoły znajduje się na przecięciu linii wykresu, to szkoła ma wynik „neutralny” ( średni) i EWD –„0”’</w:t>
      </w:r>
    </w:p>
    <w:p w:rsidR="00464F83" w:rsidRDefault="00864373" w:rsidP="00FC2B03">
      <w:pPr>
        <w:pStyle w:val="Default"/>
        <w:numPr>
          <w:ilvl w:val="0"/>
          <w:numId w:val="15"/>
        </w:numPr>
        <w:spacing w:line="276" w:lineRule="auto"/>
        <w:jc w:val="both"/>
      </w:pPr>
      <w:r>
        <w:t>i</w:t>
      </w:r>
      <w:r w:rsidR="00464F83">
        <w:t>m bardziej w prawo od pionowej linii wykresu mieści się eli</w:t>
      </w:r>
      <w:r w:rsidR="00481F20">
        <w:t>p</w:t>
      </w:r>
      <w:r w:rsidR="00464F83">
        <w:t>sa danej szkoły – tym wyższa średnia szkoły;</w:t>
      </w:r>
    </w:p>
    <w:p w:rsidR="00136BD7" w:rsidRDefault="00864373" w:rsidP="00FC2B03">
      <w:pPr>
        <w:pStyle w:val="Default"/>
        <w:numPr>
          <w:ilvl w:val="0"/>
          <w:numId w:val="15"/>
        </w:numPr>
        <w:spacing w:line="276" w:lineRule="auto"/>
        <w:jc w:val="both"/>
      </w:pPr>
      <w:r>
        <w:t>i</w:t>
      </w:r>
      <w:r w:rsidR="00136BD7">
        <w:t>m elipsa danej szkoły jest niżej od poziomej osi wykresu (wtedy EWD przyjmuje wartości ujemne) – efektywność nauczania w szkole jest niska;</w:t>
      </w:r>
    </w:p>
    <w:p w:rsidR="00464F83" w:rsidRDefault="00864373" w:rsidP="00FC2B03">
      <w:pPr>
        <w:pStyle w:val="Default"/>
        <w:numPr>
          <w:ilvl w:val="0"/>
          <w:numId w:val="15"/>
        </w:numPr>
        <w:spacing w:line="276" w:lineRule="auto"/>
        <w:jc w:val="both"/>
      </w:pPr>
      <w:r>
        <w:t>i</w:t>
      </w:r>
      <w:r w:rsidR="00136BD7">
        <w:t>m wyżej od poziomej osi wykresu (EWD – dodatnie) – efektywność nauczania w szkole jest wysoka.</w:t>
      </w:r>
      <w:r w:rsidR="00464F83">
        <w:t xml:space="preserve"> </w:t>
      </w:r>
    </w:p>
    <w:p w:rsidR="00464F83" w:rsidRDefault="00464F83" w:rsidP="00FC2B03">
      <w:pPr>
        <w:pStyle w:val="Default"/>
        <w:spacing w:line="276" w:lineRule="auto"/>
        <w:ind w:firstLine="708"/>
        <w:jc w:val="both"/>
      </w:pPr>
    </w:p>
    <w:p w:rsidR="00464F83" w:rsidRDefault="00864373" w:rsidP="00FC2B03">
      <w:pPr>
        <w:pStyle w:val="Default"/>
        <w:spacing w:line="276" w:lineRule="auto"/>
        <w:jc w:val="both"/>
      </w:pPr>
      <w:r>
        <w:lastRenderedPageBreak/>
        <w:t xml:space="preserve">Metoda EWD pozwala uwzględnić zróżnicowanie szkół ze względu na zasoby „na wejściu”. W wypadku gimnazjów najlepszą miarą zasobów na wejściu </w:t>
      </w:r>
      <w:r w:rsidR="00143FDC">
        <w:t>są</w:t>
      </w:r>
      <w:r>
        <w:t xml:space="preserve"> wyniki uczniów na sprawdzianie kl. VI. Rezultaty tego testu mówią nie tylko o poziomie osiągnięć szkolnych ucznia na progu gimnazjum, ale są też nośnikiem informacji i środowisku rodzinnym dziecka, o jego poziomie zdolności i motywacji szkolnej. Dzieje się też tak dlatego, że wyniki sprawdzianu są uwarunkowane podobnymi czynnikami, co rezultaty egzaminu gimnazjalnego.</w:t>
      </w:r>
    </w:p>
    <w:p w:rsidR="00864373" w:rsidRDefault="00864373" w:rsidP="00FC2B03">
      <w:pPr>
        <w:pStyle w:val="Default"/>
        <w:spacing w:line="276" w:lineRule="auto"/>
        <w:jc w:val="both"/>
      </w:pPr>
      <w:r>
        <w:t>Wskaźnik EWD dla szkoły mówi o tym</w:t>
      </w:r>
      <w:r w:rsidR="00143FDC">
        <w:t>, na ile wysokie/niskie wyniki egzaminu końcowego uzyskali jego absolwenci w porównaniu do uczniów w całej Polsce o analogicznych wynikach na sprawdzianie. Wskaźnik ma charakter względny, czyli służy do porównywania szkół. W skali kraju wskaźnik EWD ma z definicji wartość równą zero. Wartość dodatnia EWD wskazuje na ponadprzeciętną efektywność nauczania, wartość ujemna na niższą niż przeciętna efektywność.</w:t>
      </w:r>
    </w:p>
    <w:p w:rsidR="00143FDC" w:rsidRDefault="00143FDC" w:rsidP="00FC2B03">
      <w:pPr>
        <w:pStyle w:val="Default"/>
        <w:spacing w:line="276" w:lineRule="auto"/>
        <w:jc w:val="both"/>
      </w:pPr>
    </w:p>
    <w:p w:rsidR="009A1E8E" w:rsidRPr="0061496A" w:rsidRDefault="0061496A" w:rsidP="0061496A">
      <w:pPr>
        <w:pStyle w:val="Default"/>
        <w:spacing w:line="276" w:lineRule="auto"/>
        <w:jc w:val="both"/>
      </w:pPr>
      <w:r w:rsidRPr="0061496A">
        <w:t>W</w:t>
      </w:r>
      <w:r w:rsidR="00143FDC" w:rsidRPr="0061496A">
        <w:t xml:space="preserve">ykresy </w:t>
      </w:r>
      <w:r w:rsidRPr="0061496A">
        <w:t xml:space="preserve">od nr 13 do 18 </w:t>
      </w:r>
      <w:r w:rsidR="00143FDC" w:rsidRPr="0061496A">
        <w:t>wskazują sumaryczne dane za okres 2013-2015</w:t>
      </w:r>
      <w:r w:rsidRPr="0061496A">
        <w:t xml:space="preserve"> </w:t>
      </w:r>
      <w:r w:rsidR="009A1E8E" w:rsidRPr="0061496A">
        <w:t xml:space="preserve">dla poszczególnych części egzaminu </w:t>
      </w:r>
      <w:r w:rsidRPr="0061496A">
        <w:t>gimnazjalnego.</w:t>
      </w:r>
    </w:p>
    <w:p w:rsidR="009A1E8E" w:rsidRDefault="009A1E8E" w:rsidP="009A1E8E">
      <w:pPr>
        <w:pStyle w:val="Default"/>
        <w:spacing w:line="360" w:lineRule="auto"/>
        <w:jc w:val="both"/>
        <w:rPr>
          <w:sz w:val="20"/>
          <w:szCs w:val="20"/>
          <w:highlight w:val="yellow"/>
        </w:rPr>
      </w:pPr>
    </w:p>
    <w:p w:rsidR="009A1E8E" w:rsidRDefault="009A1E8E" w:rsidP="009A1E8E">
      <w:pPr>
        <w:pStyle w:val="Default"/>
        <w:spacing w:line="360" w:lineRule="auto"/>
        <w:jc w:val="both"/>
        <w:rPr>
          <w:sz w:val="20"/>
          <w:szCs w:val="20"/>
          <w:highlight w:val="yellow"/>
        </w:rPr>
      </w:pPr>
    </w:p>
    <w:p w:rsidR="00297AE6" w:rsidRPr="009A1E8E" w:rsidRDefault="009A1E8E" w:rsidP="009A1E8E">
      <w:pPr>
        <w:pStyle w:val="Default"/>
        <w:spacing w:line="360" w:lineRule="auto"/>
        <w:jc w:val="both"/>
        <w:rPr>
          <w:sz w:val="20"/>
          <w:szCs w:val="20"/>
          <w:highlight w:val="yellow"/>
        </w:rPr>
      </w:pPr>
      <w:r w:rsidRPr="009A1E8E">
        <w:rPr>
          <w:sz w:val="20"/>
          <w:szCs w:val="20"/>
        </w:rPr>
        <w:t xml:space="preserve">Wykres 13 </w:t>
      </w:r>
      <w:r>
        <w:rPr>
          <w:sz w:val="20"/>
          <w:szCs w:val="20"/>
        </w:rPr>
        <w:t xml:space="preserve"> </w:t>
      </w:r>
      <w:r w:rsidR="00097BBE" w:rsidRPr="009A1E8E">
        <w:rPr>
          <w:i/>
          <w:sz w:val="20"/>
          <w:szCs w:val="20"/>
        </w:rPr>
        <w:t>Część humanistycz</w:t>
      </w:r>
      <w:r w:rsidR="0049002B" w:rsidRPr="009A1E8E">
        <w:rPr>
          <w:i/>
          <w:sz w:val="20"/>
          <w:szCs w:val="20"/>
        </w:rPr>
        <w:t>na</w:t>
      </w:r>
    </w:p>
    <w:p w:rsidR="0049002B" w:rsidRDefault="0049002B" w:rsidP="004F1BDD">
      <w:pPr>
        <w:pStyle w:val="Default"/>
        <w:spacing w:line="360" w:lineRule="auto"/>
        <w:ind w:firstLine="708"/>
        <w:jc w:val="both"/>
        <w:rPr>
          <w:b/>
        </w:rPr>
      </w:pPr>
    </w:p>
    <w:p w:rsidR="0049002B" w:rsidRDefault="0049002B" w:rsidP="004F1BDD">
      <w:pPr>
        <w:pStyle w:val="Default"/>
        <w:spacing w:line="360" w:lineRule="auto"/>
        <w:ind w:firstLine="708"/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4191000" cy="3199553"/>
            <wp:effectExtent l="19050" t="0" r="0" b="0"/>
            <wp:docPr id="18" name="Obraz 6" descr="C:\Users\bstasiak\Desktop\pobrane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stasiak\Desktop\pobrane (3)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551" cy="3203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E8E" w:rsidRDefault="009A1E8E" w:rsidP="009A1E8E">
      <w:pPr>
        <w:pStyle w:val="Default"/>
        <w:spacing w:line="360" w:lineRule="auto"/>
        <w:jc w:val="both"/>
        <w:rPr>
          <w:sz w:val="20"/>
          <w:szCs w:val="20"/>
        </w:rPr>
      </w:pPr>
    </w:p>
    <w:p w:rsidR="009A1E8E" w:rsidRDefault="009A1E8E" w:rsidP="009A1E8E">
      <w:pPr>
        <w:pStyle w:val="Default"/>
        <w:spacing w:line="360" w:lineRule="auto"/>
        <w:jc w:val="both"/>
        <w:rPr>
          <w:sz w:val="20"/>
          <w:szCs w:val="20"/>
        </w:rPr>
      </w:pPr>
    </w:p>
    <w:p w:rsidR="009A1E8E" w:rsidRDefault="009A1E8E" w:rsidP="009A1E8E">
      <w:pPr>
        <w:pStyle w:val="Default"/>
        <w:spacing w:line="360" w:lineRule="auto"/>
        <w:jc w:val="both"/>
        <w:rPr>
          <w:sz w:val="20"/>
          <w:szCs w:val="20"/>
        </w:rPr>
      </w:pPr>
    </w:p>
    <w:p w:rsidR="005059ED" w:rsidRDefault="005059ED" w:rsidP="009A1E8E">
      <w:pPr>
        <w:pStyle w:val="Default"/>
        <w:spacing w:line="360" w:lineRule="auto"/>
        <w:jc w:val="both"/>
        <w:rPr>
          <w:sz w:val="20"/>
          <w:szCs w:val="20"/>
        </w:rPr>
      </w:pPr>
    </w:p>
    <w:p w:rsidR="009A1E8E" w:rsidRDefault="009A1E8E" w:rsidP="009A1E8E">
      <w:pPr>
        <w:pStyle w:val="Default"/>
        <w:spacing w:line="360" w:lineRule="auto"/>
        <w:jc w:val="both"/>
        <w:rPr>
          <w:sz w:val="20"/>
          <w:szCs w:val="20"/>
        </w:rPr>
      </w:pPr>
    </w:p>
    <w:p w:rsidR="009A1E8E" w:rsidRDefault="009A1E8E" w:rsidP="009A1E8E">
      <w:pPr>
        <w:pStyle w:val="Default"/>
        <w:spacing w:line="360" w:lineRule="auto"/>
        <w:jc w:val="both"/>
        <w:rPr>
          <w:sz w:val="20"/>
          <w:szCs w:val="20"/>
        </w:rPr>
      </w:pPr>
    </w:p>
    <w:p w:rsidR="0049002B" w:rsidRDefault="009A1E8E" w:rsidP="009A1E8E">
      <w:pPr>
        <w:pStyle w:val="Default"/>
        <w:spacing w:line="360" w:lineRule="auto"/>
        <w:jc w:val="both"/>
        <w:rPr>
          <w:b/>
        </w:rPr>
      </w:pPr>
      <w:r w:rsidRPr="009A1E8E">
        <w:rPr>
          <w:sz w:val="20"/>
          <w:szCs w:val="20"/>
        </w:rPr>
        <w:lastRenderedPageBreak/>
        <w:t>Wykres 1</w:t>
      </w:r>
      <w:r>
        <w:rPr>
          <w:sz w:val="20"/>
          <w:szCs w:val="20"/>
        </w:rPr>
        <w:t xml:space="preserve">4 </w:t>
      </w:r>
      <w:r w:rsidR="0049002B" w:rsidRPr="009A1E8E">
        <w:rPr>
          <w:i/>
          <w:sz w:val="20"/>
          <w:szCs w:val="20"/>
        </w:rPr>
        <w:t>Historia i WOS</w:t>
      </w:r>
    </w:p>
    <w:p w:rsidR="0049002B" w:rsidRDefault="0049002B" w:rsidP="004F1BDD">
      <w:pPr>
        <w:pStyle w:val="Default"/>
        <w:spacing w:line="360" w:lineRule="auto"/>
        <w:ind w:firstLine="708"/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4457700" cy="3403160"/>
            <wp:effectExtent l="19050" t="0" r="0" b="0"/>
            <wp:docPr id="19" name="Obraz 7" descr="C:\Users\bstasiak\Desktop\pobrane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stasiak\Desktop\pobrane (4)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3604" cy="3407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E8E" w:rsidRDefault="009A1E8E" w:rsidP="009A1E8E">
      <w:pPr>
        <w:pStyle w:val="Default"/>
        <w:spacing w:line="360" w:lineRule="auto"/>
        <w:jc w:val="both"/>
        <w:rPr>
          <w:sz w:val="20"/>
          <w:szCs w:val="20"/>
        </w:rPr>
      </w:pPr>
    </w:p>
    <w:p w:rsidR="0049002B" w:rsidRPr="009A1E8E" w:rsidRDefault="009A1E8E" w:rsidP="009A1E8E">
      <w:pPr>
        <w:pStyle w:val="Default"/>
        <w:spacing w:line="360" w:lineRule="auto"/>
        <w:jc w:val="both"/>
        <w:rPr>
          <w:b/>
          <w:i/>
        </w:rPr>
      </w:pPr>
      <w:r w:rsidRPr="009A1E8E">
        <w:rPr>
          <w:sz w:val="20"/>
          <w:szCs w:val="20"/>
        </w:rPr>
        <w:t>Wykres 1</w:t>
      </w:r>
      <w:r>
        <w:rPr>
          <w:sz w:val="20"/>
          <w:szCs w:val="20"/>
        </w:rPr>
        <w:t xml:space="preserve">5 </w:t>
      </w:r>
      <w:r w:rsidR="0049002B" w:rsidRPr="009A1E8E">
        <w:rPr>
          <w:i/>
          <w:sz w:val="20"/>
          <w:szCs w:val="20"/>
        </w:rPr>
        <w:t>Język polski</w:t>
      </w:r>
    </w:p>
    <w:p w:rsidR="0049002B" w:rsidRDefault="00097BBE" w:rsidP="004F1BDD">
      <w:pPr>
        <w:pStyle w:val="Default"/>
        <w:spacing w:line="360" w:lineRule="auto"/>
        <w:ind w:firstLine="708"/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4457700" cy="3403160"/>
            <wp:effectExtent l="19050" t="0" r="0" b="0"/>
            <wp:docPr id="20" name="Obraz 8" descr="C:\Users\bstasiak\Desktop\pobrane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stasiak\Desktop\pobrane (5)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3604" cy="3407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E8E" w:rsidRDefault="009A1E8E" w:rsidP="009A1E8E">
      <w:pPr>
        <w:pStyle w:val="Default"/>
        <w:spacing w:line="360" w:lineRule="auto"/>
        <w:jc w:val="both"/>
        <w:rPr>
          <w:sz w:val="20"/>
          <w:szCs w:val="20"/>
        </w:rPr>
      </w:pPr>
    </w:p>
    <w:p w:rsidR="009A1E8E" w:rsidRDefault="009A1E8E" w:rsidP="009A1E8E">
      <w:pPr>
        <w:pStyle w:val="Default"/>
        <w:spacing w:line="360" w:lineRule="auto"/>
        <w:jc w:val="both"/>
        <w:rPr>
          <w:sz w:val="20"/>
          <w:szCs w:val="20"/>
        </w:rPr>
      </w:pPr>
    </w:p>
    <w:p w:rsidR="009A1E8E" w:rsidRDefault="009A1E8E" w:rsidP="009A1E8E">
      <w:pPr>
        <w:pStyle w:val="Default"/>
        <w:spacing w:line="360" w:lineRule="auto"/>
        <w:jc w:val="both"/>
        <w:rPr>
          <w:sz w:val="20"/>
          <w:szCs w:val="20"/>
        </w:rPr>
      </w:pPr>
    </w:p>
    <w:p w:rsidR="009A1E8E" w:rsidRDefault="009A1E8E" w:rsidP="009A1E8E">
      <w:pPr>
        <w:pStyle w:val="Default"/>
        <w:spacing w:line="360" w:lineRule="auto"/>
        <w:jc w:val="both"/>
        <w:rPr>
          <w:sz w:val="20"/>
          <w:szCs w:val="20"/>
        </w:rPr>
      </w:pPr>
    </w:p>
    <w:p w:rsidR="009A1E8E" w:rsidRDefault="009A1E8E" w:rsidP="009A1E8E">
      <w:pPr>
        <w:pStyle w:val="Default"/>
        <w:spacing w:line="360" w:lineRule="auto"/>
        <w:jc w:val="both"/>
        <w:rPr>
          <w:sz w:val="20"/>
          <w:szCs w:val="20"/>
        </w:rPr>
      </w:pPr>
    </w:p>
    <w:p w:rsidR="00297AE6" w:rsidRPr="0049002B" w:rsidRDefault="009A1E8E" w:rsidP="009A1E8E">
      <w:pPr>
        <w:pStyle w:val="Default"/>
        <w:spacing w:line="360" w:lineRule="auto"/>
        <w:jc w:val="both"/>
        <w:rPr>
          <w:b/>
          <w:u w:val="single"/>
        </w:rPr>
      </w:pPr>
      <w:r w:rsidRPr="009A1E8E">
        <w:rPr>
          <w:sz w:val="20"/>
          <w:szCs w:val="20"/>
        </w:rPr>
        <w:lastRenderedPageBreak/>
        <w:t>Wykres 1</w:t>
      </w:r>
      <w:r>
        <w:rPr>
          <w:sz w:val="20"/>
          <w:szCs w:val="20"/>
        </w:rPr>
        <w:t xml:space="preserve">6 </w:t>
      </w:r>
      <w:r w:rsidR="00297AE6" w:rsidRPr="009A1E8E">
        <w:rPr>
          <w:i/>
          <w:sz w:val="20"/>
          <w:szCs w:val="20"/>
        </w:rPr>
        <w:t>Część matematyczno - przyrodnicza</w:t>
      </w:r>
    </w:p>
    <w:p w:rsidR="009A1E8E" w:rsidRDefault="00297AE6" w:rsidP="009A1E8E">
      <w:pPr>
        <w:pStyle w:val="Default"/>
        <w:spacing w:line="360" w:lineRule="auto"/>
        <w:ind w:firstLine="708"/>
        <w:jc w:val="both"/>
        <w:rPr>
          <w:highlight w:val="yellow"/>
        </w:rPr>
      </w:pPr>
      <w:r>
        <w:rPr>
          <w:noProof/>
        </w:rPr>
        <w:drawing>
          <wp:inline distT="0" distB="0" distL="0" distR="0">
            <wp:extent cx="4641265" cy="3543300"/>
            <wp:effectExtent l="19050" t="0" r="6935" b="0"/>
            <wp:docPr id="12" name="Obraz 3" descr="C:\Users\bstasiak\Desktop\pobr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stasiak\Desktop\pobrane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7412" cy="3547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E8E" w:rsidRPr="009A1E8E" w:rsidRDefault="009A1E8E" w:rsidP="009A1E8E">
      <w:pPr>
        <w:pStyle w:val="Default"/>
        <w:spacing w:line="360" w:lineRule="auto"/>
        <w:ind w:firstLine="708"/>
        <w:jc w:val="both"/>
        <w:rPr>
          <w:highlight w:val="yellow"/>
        </w:rPr>
      </w:pPr>
    </w:p>
    <w:p w:rsidR="00297AE6" w:rsidRPr="009A1E8E" w:rsidRDefault="009A1E8E" w:rsidP="009A1E8E">
      <w:pPr>
        <w:pStyle w:val="Default"/>
        <w:spacing w:line="360" w:lineRule="auto"/>
        <w:jc w:val="both"/>
        <w:rPr>
          <w:b/>
          <w:color w:val="auto"/>
        </w:rPr>
      </w:pPr>
      <w:r w:rsidRPr="009A1E8E">
        <w:rPr>
          <w:sz w:val="20"/>
          <w:szCs w:val="20"/>
        </w:rPr>
        <w:t>Wykres 1</w:t>
      </w:r>
      <w:r>
        <w:rPr>
          <w:sz w:val="20"/>
          <w:szCs w:val="20"/>
        </w:rPr>
        <w:t xml:space="preserve">7 </w:t>
      </w:r>
      <w:r w:rsidR="00297AE6" w:rsidRPr="009A1E8E">
        <w:rPr>
          <w:color w:val="auto"/>
          <w:sz w:val="20"/>
          <w:szCs w:val="20"/>
        </w:rPr>
        <w:t>Przedmioty przyrodnicze</w:t>
      </w:r>
    </w:p>
    <w:p w:rsidR="00297AE6" w:rsidRDefault="00297AE6" w:rsidP="00297AE6">
      <w:pPr>
        <w:pStyle w:val="Default"/>
        <w:spacing w:line="360" w:lineRule="auto"/>
        <w:ind w:left="720"/>
        <w:jc w:val="both"/>
        <w:rPr>
          <w:b/>
          <w:highlight w:val="yellow"/>
        </w:rPr>
      </w:pPr>
      <w:r>
        <w:rPr>
          <w:b/>
          <w:noProof/>
        </w:rPr>
        <w:drawing>
          <wp:inline distT="0" distB="0" distL="0" distR="0">
            <wp:extent cx="4766030" cy="3638550"/>
            <wp:effectExtent l="19050" t="0" r="0" b="0"/>
            <wp:docPr id="14" name="Obraz 4" descr="C:\Users\bstasiak\Desktop\pobran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stasiak\Desktop\pobrane (1)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343" cy="3643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AE6" w:rsidRDefault="00297AE6" w:rsidP="00297AE6">
      <w:pPr>
        <w:pStyle w:val="Default"/>
        <w:spacing w:line="360" w:lineRule="auto"/>
        <w:jc w:val="both"/>
        <w:rPr>
          <w:b/>
          <w:highlight w:val="yellow"/>
        </w:rPr>
      </w:pPr>
    </w:p>
    <w:p w:rsidR="00376685" w:rsidRDefault="00376685" w:rsidP="00297AE6">
      <w:pPr>
        <w:pStyle w:val="Default"/>
        <w:spacing w:line="360" w:lineRule="auto"/>
        <w:jc w:val="both"/>
        <w:rPr>
          <w:b/>
          <w:highlight w:val="yellow"/>
        </w:rPr>
      </w:pPr>
    </w:p>
    <w:p w:rsidR="00376685" w:rsidRDefault="00376685" w:rsidP="00297AE6">
      <w:pPr>
        <w:pStyle w:val="Default"/>
        <w:spacing w:line="360" w:lineRule="auto"/>
        <w:jc w:val="both"/>
        <w:rPr>
          <w:b/>
          <w:highlight w:val="yellow"/>
        </w:rPr>
      </w:pPr>
    </w:p>
    <w:p w:rsidR="00297AE6" w:rsidRPr="009A1E8E" w:rsidRDefault="009A1E8E" w:rsidP="00297AE6">
      <w:pPr>
        <w:pStyle w:val="Default"/>
        <w:spacing w:line="360" w:lineRule="auto"/>
        <w:jc w:val="both"/>
        <w:rPr>
          <w:b/>
          <w:i/>
        </w:rPr>
      </w:pPr>
      <w:r w:rsidRPr="009A1E8E">
        <w:rPr>
          <w:sz w:val="20"/>
          <w:szCs w:val="20"/>
        </w:rPr>
        <w:t>Wykres 1</w:t>
      </w:r>
      <w:r>
        <w:rPr>
          <w:sz w:val="20"/>
          <w:szCs w:val="20"/>
        </w:rPr>
        <w:t xml:space="preserve">8 </w:t>
      </w:r>
      <w:r w:rsidR="00297AE6" w:rsidRPr="009A1E8E">
        <w:rPr>
          <w:i/>
          <w:sz w:val="20"/>
          <w:szCs w:val="20"/>
        </w:rPr>
        <w:t>Matematyka</w:t>
      </w:r>
    </w:p>
    <w:p w:rsidR="00297AE6" w:rsidRDefault="00297AE6" w:rsidP="00297AE6">
      <w:pPr>
        <w:pStyle w:val="Default"/>
        <w:spacing w:line="360" w:lineRule="auto"/>
        <w:jc w:val="both"/>
        <w:rPr>
          <w:b/>
          <w:highlight w:val="yellow"/>
        </w:rPr>
      </w:pPr>
      <w:r>
        <w:rPr>
          <w:b/>
          <w:noProof/>
        </w:rPr>
        <w:drawing>
          <wp:inline distT="0" distB="0" distL="0" distR="0">
            <wp:extent cx="5099050" cy="3892789"/>
            <wp:effectExtent l="19050" t="0" r="6350" b="0"/>
            <wp:docPr id="15" name="Obraz 5" descr="C:\Users\bstasiak\Desktop\pobran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stasiak\Desktop\pobrane (2)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804" cy="389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BDD" w:rsidRPr="00376685" w:rsidRDefault="00916478" w:rsidP="00376685">
      <w:pPr>
        <w:pStyle w:val="Default"/>
        <w:spacing w:line="360" w:lineRule="auto"/>
        <w:jc w:val="right"/>
        <w:rPr>
          <w:i/>
        </w:rPr>
      </w:pPr>
      <w:r w:rsidRPr="00916478">
        <w:rPr>
          <w:i/>
        </w:rPr>
        <w:t>( źródło : www.ewd.edu.pl)</w:t>
      </w:r>
    </w:p>
    <w:p w:rsidR="00094F36" w:rsidRPr="00F821FC" w:rsidRDefault="00F821FC" w:rsidP="009A1E8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821FC">
        <w:rPr>
          <w:rFonts w:ascii="Times New Roman" w:hAnsi="Times New Roman" w:cs="Times New Roman"/>
          <w:b/>
          <w:sz w:val="32"/>
          <w:szCs w:val="32"/>
        </w:rPr>
        <w:t>Zadania oświatowe gminy na rzecz uczniów</w:t>
      </w:r>
    </w:p>
    <w:p w:rsidR="00F821FC" w:rsidRDefault="00F821FC" w:rsidP="00251D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1FC" w:rsidRPr="00376685" w:rsidRDefault="00F821FC" w:rsidP="00F821FC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1E8E">
        <w:rPr>
          <w:rFonts w:ascii="Times New Roman" w:hAnsi="Times New Roman" w:cs="Times New Roman"/>
          <w:b/>
          <w:sz w:val="28"/>
          <w:szCs w:val="28"/>
        </w:rPr>
        <w:t>Pomoc materialna</w:t>
      </w:r>
    </w:p>
    <w:p w:rsidR="00F821FC" w:rsidRPr="000B67BA" w:rsidRDefault="00F821FC" w:rsidP="00E97D40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0B67BA">
        <w:rPr>
          <w:rFonts w:ascii="Times New Roman" w:hAnsi="Times New Roman" w:cs="Times New Roman"/>
        </w:rPr>
        <w:t xml:space="preserve">Pomoc materialna dla uczniów udzielana jest na podstawie przepisów rozdziału 8a ( art. 90b-90r) ustawy o systemie oświaty. Z tej formy wsparcia mogą korzystać uczniowie szkół podstawowych, gimnazjów oraz szkół </w:t>
      </w:r>
      <w:proofErr w:type="spellStart"/>
      <w:r w:rsidRPr="000B67BA">
        <w:rPr>
          <w:rFonts w:ascii="Times New Roman" w:hAnsi="Times New Roman" w:cs="Times New Roman"/>
        </w:rPr>
        <w:t>ponadgimnazjalnych</w:t>
      </w:r>
      <w:proofErr w:type="spellEnd"/>
      <w:r w:rsidRPr="000B67BA">
        <w:rPr>
          <w:rFonts w:ascii="Times New Roman" w:hAnsi="Times New Roman" w:cs="Times New Roman"/>
        </w:rPr>
        <w:t xml:space="preserve">, którzy zamieszkują na terenie Gminy Dobra, a sytuacja finansowa rodziny uprawnia ich do uzyskiwania świadczeń   z pomocy społecznej ( dochód w rodzinie nie przekracza kwot </w:t>
      </w:r>
      <w:r w:rsidR="009341A9" w:rsidRPr="000B67BA">
        <w:rPr>
          <w:rFonts w:ascii="Times New Roman" w:hAnsi="Times New Roman" w:cs="Times New Roman"/>
        </w:rPr>
        <w:t xml:space="preserve">określonych w art. 8 ust. 1 </w:t>
      </w:r>
      <w:r w:rsidRPr="000B67BA">
        <w:rPr>
          <w:rFonts w:ascii="Times New Roman" w:hAnsi="Times New Roman" w:cs="Times New Roman"/>
        </w:rPr>
        <w:t xml:space="preserve"> ustawy z dnia </w:t>
      </w:r>
      <w:r w:rsidR="009341A9" w:rsidRPr="000B67BA">
        <w:rPr>
          <w:rFonts w:ascii="Times New Roman" w:hAnsi="Times New Roman" w:cs="Times New Roman"/>
        </w:rPr>
        <w:t xml:space="preserve">12 marca 2004r. o pomocy społecznej, Dz. U z 2015r. poz. 163 z </w:t>
      </w:r>
      <w:proofErr w:type="spellStart"/>
      <w:r w:rsidR="009341A9" w:rsidRPr="000B67BA">
        <w:rPr>
          <w:rFonts w:ascii="Times New Roman" w:hAnsi="Times New Roman" w:cs="Times New Roman"/>
        </w:rPr>
        <w:t>późn</w:t>
      </w:r>
      <w:proofErr w:type="spellEnd"/>
      <w:r w:rsidR="009341A9" w:rsidRPr="000B67BA">
        <w:rPr>
          <w:rFonts w:ascii="Times New Roman" w:hAnsi="Times New Roman" w:cs="Times New Roman"/>
        </w:rPr>
        <w:t>. zm. )</w:t>
      </w:r>
      <w:r w:rsidR="000B67BA" w:rsidRPr="000B67BA">
        <w:rPr>
          <w:rFonts w:ascii="Times New Roman" w:hAnsi="Times New Roman" w:cs="Times New Roman"/>
        </w:rPr>
        <w:t xml:space="preserve">. Szczegółowe dane dotyczące liczby wypłaconych w roku szkolnym 2014/2015 stypendiów i zasiłków szkolnych </w:t>
      </w:r>
      <w:r w:rsidR="009341A9" w:rsidRPr="000B67BA">
        <w:rPr>
          <w:rFonts w:ascii="Times New Roman" w:hAnsi="Times New Roman" w:cs="Times New Roman"/>
        </w:rPr>
        <w:t xml:space="preserve"> </w:t>
      </w:r>
      <w:r w:rsidR="000B67BA" w:rsidRPr="000B67BA">
        <w:rPr>
          <w:rFonts w:ascii="Times New Roman" w:hAnsi="Times New Roman" w:cs="Times New Roman"/>
        </w:rPr>
        <w:t xml:space="preserve">zawarte są w tabeli Nr </w:t>
      </w:r>
      <w:r w:rsidR="0061496A">
        <w:rPr>
          <w:rFonts w:ascii="Times New Roman" w:hAnsi="Times New Roman" w:cs="Times New Roman"/>
        </w:rPr>
        <w:t>11.</w:t>
      </w:r>
      <w:r w:rsidRPr="000B67BA">
        <w:rPr>
          <w:rFonts w:ascii="Times New Roman" w:hAnsi="Times New Roman" w:cs="Times New Roman"/>
        </w:rPr>
        <w:t xml:space="preserve">   </w:t>
      </w:r>
    </w:p>
    <w:p w:rsidR="00F821FC" w:rsidRDefault="00F821FC" w:rsidP="00F821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67BA" w:rsidRPr="0061496A" w:rsidRDefault="000B67BA" w:rsidP="00F821FC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61496A">
        <w:rPr>
          <w:rFonts w:ascii="Times New Roman" w:hAnsi="Times New Roman" w:cs="Times New Roman"/>
          <w:sz w:val="20"/>
          <w:szCs w:val="20"/>
        </w:rPr>
        <w:t xml:space="preserve">Tabela Nr </w:t>
      </w:r>
      <w:r w:rsidR="0061496A" w:rsidRPr="0061496A">
        <w:rPr>
          <w:rFonts w:ascii="Times New Roman" w:hAnsi="Times New Roman" w:cs="Times New Roman"/>
          <w:sz w:val="20"/>
          <w:szCs w:val="20"/>
        </w:rPr>
        <w:t>11</w:t>
      </w:r>
      <w:r w:rsidRPr="0061496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1496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1496A">
        <w:rPr>
          <w:rFonts w:ascii="Times New Roman" w:hAnsi="Times New Roman" w:cs="Times New Roman"/>
          <w:i/>
          <w:sz w:val="20"/>
          <w:szCs w:val="20"/>
        </w:rPr>
        <w:t>Pomoc materialna dla uczniów o charakterze socjalnym</w:t>
      </w:r>
    </w:p>
    <w:tbl>
      <w:tblPr>
        <w:tblStyle w:val="Tabela-Siatka"/>
        <w:tblW w:w="0" w:type="auto"/>
        <w:tblLook w:val="04A0"/>
      </w:tblPr>
      <w:tblGrid>
        <w:gridCol w:w="543"/>
        <w:gridCol w:w="2259"/>
        <w:gridCol w:w="4107"/>
        <w:gridCol w:w="1183"/>
        <w:gridCol w:w="1134"/>
      </w:tblGrid>
      <w:tr w:rsidR="000B67BA" w:rsidRPr="000B67BA" w:rsidTr="000B67BA">
        <w:tc>
          <w:tcPr>
            <w:tcW w:w="543" w:type="dxa"/>
          </w:tcPr>
          <w:p w:rsidR="000B67BA" w:rsidRPr="000B67BA" w:rsidRDefault="000B67BA" w:rsidP="000B6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7BA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6366" w:type="dxa"/>
            <w:gridSpan w:val="2"/>
          </w:tcPr>
          <w:p w:rsidR="000B67BA" w:rsidRPr="000B67BA" w:rsidRDefault="000B67BA" w:rsidP="000B6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0B67BA">
              <w:rPr>
                <w:rFonts w:ascii="Times New Roman" w:hAnsi="Times New Roman" w:cs="Times New Roman"/>
                <w:sz w:val="20"/>
                <w:szCs w:val="20"/>
              </w:rPr>
              <w:t>yszczególnienie</w:t>
            </w:r>
          </w:p>
        </w:tc>
        <w:tc>
          <w:tcPr>
            <w:tcW w:w="1183" w:type="dxa"/>
          </w:tcPr>
          <w:p w:rsidR="000B67BA" w:rsidRPr="0013604E" w:rsidRDefault="000B67BA" w:rsidP="000B6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04E">
              <w:rPr>
                <w:rFonts w:ascii="Times New Roman" w:hAnsi="Times New Roman" w:cs="Times New Roman"/>
                <w:sz w:val="20"/>
                <w:szCs w:val="20"/>
              </w:rPr>
              <w:t>Stypendium szkolne</w:t>
            </w:r>
          </w:p>
        </w:tc>
        <w:tc>
          <w:tcPr>
            <w:tcW w:w="1134" w:type="dxa"/>
          </w:tcPr>
          <w:p w:rsidR="000B67BA" w:rsidRPr="0013604E" w:rsidRDefault="000B67BA" w:rsidP="000B6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04E">
              <w:rPr>
                <w:rFonts w:ascii="Times New Roman" w:hAnsi="Times New Roman" w:cs="Times New Roman"/>
                <w:sz w:val="20"/>
                <w:szCs w:val="20"/>
              </w:rPr>
              <w:t>Zasiłek szkolny</w:t>
            </w:r>
          </w:p>
        </w:tc>
      </w:tr>
      <w:tr w:rsidR="00127F2A" w:rsidRPr="000B67BA" w:rsidTr="000B67BA">
        <w:tc>
          <w:tcPr>
            <w:tcW w:w="543" w:type="dxa"/>
            <w:vMerge w:val="restart"/>
          </w:tcPr>
          <w:p w:rsidR="00127F2A" w:rsidRPr="000B67BA" w:rsidRDefault="00127F2A" w:rsidP="00F82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7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27F2A" w:rsidRPr="000B67BA" w:rsidRDefault="00127F2A" w:rsidP="00F82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6" w:type="dxa"/>
            <w:gridSpan w:val="2"/>
          </w:tcPr>
          <w:p w:rsidR="00127F2A" w:rsidRPr="000B67BA" w:rsidRDefault="00127F2A" w:rsidP="00F82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7BA">
              <w:rPr>
                <w:rFonts w:ascii="Times New Roman" w:hAnsi="Times New Roman" w:cs="Times New Roman"/>
                <w:sz w:val="20"/>
                <w:szCs w:val="20"/>
              </w:rPr>
              <w:t>Liczba uczniów ogółem, którym przyznano :</w:t>
            </w:r>
          </w:p>
        </w:tc>
        <w:tc>
          <w:tcPr>
            <w:tcW w:w="1183" w:type="dxa"/>
          </w:tcPr>
          <w:p w:rsidR="00127F2A" w:rsidRPr="0013604E" w:rsidRDefault="00127F2A" w:rsidP="00F82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04E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34" w:type="dxa"/>
          </w:tcPr>
          <w:p w:rsidR="00127F2A" w:rsidRPr="0013604E" w:rsidRDefault="00E72A13" w:rsidP="00F82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27F2A" w:rsidRPr="000B67BA" w:rsidTr="000B67BA">
        <w:tc>
          <w:tcPr>
            <w:tcW w:w="543" w:type="dxa"/>
            <w:vMerge/>
          </w:tcPr>
          <w:p w:rsidR="00127F2A" w:rsidRPr="000B67BA" w:rsidRDefault="00127F2A" w:rsidP="00F82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  <w:vMerge w:val="restart"/>
          </w:tcPr>
          <w:p w:rsidR="00127F2A" w:rsidRPr="000B67BA" w:rsidRDefault="00127F2A" w:rsidP="00F82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tym odnoszących się do uczniów szkół:</w:t>
            </w:r>
          </w:p>
        </w:tc>
        <w:tc>
          <w:tcPr>
            <w:tcW w:w="4107" w:type="dxa"/>
          </w:tcPr>
          <w:p w:rsidR="00127F2A" w:rsidRPr="000B67BA" w:rsidRDefault="00127F2A" w:rsidP="00F82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podstawowych</w:t>
            </w:r>
          </w:p>
        </w:tc>
        <w:tc>
          <w:tcPr>
            <w:tcW w:w="1183" w:type="dxa"/>
          </w:tcPr>
          <w:p w:rsidR="00127F2A" w:rsidRPr="0013604E" w:rsidRDefault="00127F2A" w:rsidP="00F82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04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</w:tcPr>
          <w:p w:rsidR="00127F2A" w:rsidRPr="0013604E" w:rsidRDefault="00E72A13" w:rsidP="00F82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27F2A" w:rsidRPr="000B67BA" w:rsidTr="000B67BA">
        <w:tc>
          <w:tcPr>
            <w:tcW w:w="543" w:type="dxa"/>
            <w:vMerge/>
          </w:tcPr>
          <w:p w:rsidR="00127F2A" w:rsidRPr="000B67BA" w:rsidRDefault="00127F2A" w:rsidP="00F82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  <w:vMerge/>
          </w:tcPr>
          <w:p w:rsidR="00127F2A" w:rsidRPr="000B67BA" w:rsidRDefault="00127F2A" w:rsidP="00F82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7" w:type="dxa"/>
          </w:tcPr>
          <w:p w:rsidR="00127F2A" w:rsidRPr="000B67BA" w:rsidRDefault="00127F2A" w:rsidP="00F82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gimnazjów</w:t>
            </w:r>
          </w:p>
        </w:tc>
        <w:tc>
          <w:tcPr>
            <w:tcW w:w="1183" w:type="dxa"/>
          </w:tcPr>
          <w:p w:rsidR="00127F2A" w:rsidRPr="0013604E" w:rsidRDefault="00127F2A" w:rsidP="00F82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04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127F2A" w:rsidRPr="0013604E" w:rsidRDefault="00E72A13" w:rsidP="00F82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27F2A" w:rsidRPr="000B67BA" w:rsidTr="000B67BA">
        <w:tc>
          <w:tcPr>
            <w:tcW w:w="543" w:type="dxa"/>
            <w:vMerge/>
          </w:tcPr>
          <w:p w:rsidR="00127F2A" w:rsidRPr="000B67BA" w:rsidRDefault="00127F2A" w:rsidP="00F82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  <w:vMerge/>
          </w:tcPr>
          <w:p w:rsidR="00127F2A" w:rsidRPr="000B67BA" w:rsidRDefault="00127F2A" w:rsidP="00F82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7" w:type="dxa"/>
          </w:tcPr>
          <w:p w:rsidR="00127F2A" w:rsidRPr="000B67BA" w:rsidRDefault="00127F2A" w:rsidP="00F82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ponadgimnazjalnych</w:t>
            </w:r>
            <w:proofErr w:type="spellEnd"/>
          </w:p>
        </w:tc>
        <w:tc>
          <w:tcPr>
            <w:tcW w:w="1183" w:type="dxa"/>
          </w:tcPr>
          <w:p w:rsidR="00127F2A" w:rsidRPr="0013604E" w:rsidRDefault="00127F2A" w:rsidP="00F82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04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127F2A" w:rsidRPr="0013604E" w:rsidRDefault="00E72A13" w:rsidP="00F82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27F2A" w:rsidRPr="000B67BA" w:rsidTr="000B67BA">
        <w:tc>
          <w:tcPr>
            <w:tcW w:w="543" w:type="dxa"/>
            <w:vMerge/>
          </w:tcPr>
          <w:p w:rsidR="00127F2A" w:rsidRPr="000B67BA" w:rsidRDefault="00127F2A" w:rsidP="00F82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  <w:vMerge/>
          </w:tcPr>
          <w:p w:rsidR="00127F2A" w:rsidRPr="000B67BA" w:rsidRDefault="00127F2A" w:rsidP="00F82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7" w:type="dxa"/>
          </w:tcPr>
          <w:p w:rsidR="00127F2A" w:rsidRPr="000B67BA" w:rsidRDefault="00127F2A" w:rsidP="00F82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policealnych</w:t>
            </w:r>
          </w:p>
        </w:tc>
        <w:tc>
          <w:tcPr>
            <w:tcW w:w="1183" w:type="dxa"/>
          </w:tcPr>
          <w:p w:rsidR="00127F2A" w:rsidRPr="0013604E" w:rsidRDefault="00127F2A" w:rsidP="00F82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27F2A" w:rsidRPr="0013604E" w:rsidRDefault="00E72A13" w:rsidP="00F82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67BA" w:rsidRPr="000B67BA" w:rsidTr="000B67BA">
        <w:tc>
          <w:tcPr>
            <w:tcW w:w="543" w:type="dxa"/>
            <w:vMerge w:val="restart"/>
          </w:tcPr>
          <w:p w:rsidR="000B67BA" w:rsidRPr="000B67BA" w:rsidRDefault="00127F2A" w:rsidP="00F82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66" w:type="dxa"/>
            <w:gridSpan w:val="2"/>
          </w:tcPr>
          <w:p w:rsidR="000B67BA" w:rsidRPr="000B67BA" w:rsidRDefault="00E72A13" w:rsidP="00E72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Wysokość środków </w:t>
            </w:r>
            <w:r w:rsidR="000B67BA">
              <w:rPr>
                <w:rFonts w:ascii="Times New Roman" w:hAnsi="Times New Roman" w:cs="Times New Roman"/>
                <w:sz w:val="20"/>
                <w:szCs w:val="20"/>
              </w:rPr>
              <w:t>finansow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ych na wypłatę o</w:t>
            </w:r>
            <w:r w:rsidR="000B67BA">
              <w:rPr>
                <w:rFonts w:ascii="Times New Roman" w:hAnsi="Times New Roman" w:cs="Times New Roman"/>
                <w:sz w:val="20"/>
                <w:szCs w:val="20"/>
              </w:rPr>
              <w:t>gółem</w:t>
            </w:r>
          </w:p>
        </w:tc>
        <w:tc>
          <w:tcPr>
            <w:tcW w:w="1183" w:type="dxa"/>
          </w:tcPr>
          <w:p w:rsidR="000B67BA" w:rsidRPr="0013604E" w:rsidRDefault="0013604E" w:rsidP="00F82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04E">
              <w:rPr>
                <w:rFonts w:ascii="Times New Roman" w:hAnsi="Times New Roman" w:cs="Times New Roman"/>
                <w:sz w:val="20"/>
                <w:szCs w:val="20"/>
              </w:rPr>
              <w:t>73 967,00</w:t>
            </w:r>
          </w:p>
        </w:tc>
        <w:tc>
          <w:tcPr>
            <w:tcW w:w="1134" w:type="dxa"/>
          </w:tcPr>
          <w:p w:rsidR="000B67BA" w:rsidRPr="0013604E" w:rsidRDefault="00E72A13" w:rsidP="00F82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67BA" w:rsidRPr="000B67BA" w:rsidTr="000B67BA">
        <w:tc>
          <w:tcPr>
            <w:tcW w:w="543" w:type="dxa"/>
            <w:vMerge/>
          </w:tcPr>
          <w:p w:rsidR="000B67BA" w:rsidRDefault="000B67BA" w:rsidP="00F82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6" w:type="dxa"/>
            <w:gridSpan w:val="2"/>
          </w:tcPr>
          <w:p w:rsidR="000B67BA" w:rsidRDefault="000B67BA" w:rsidP="00F82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tym wkład własny</w:t>
            </w:r>
          </w:p>
        </w:tc>
        <w:tc>
          <w:tcPr>
            <w:tcW w:w="1183" w:type="dxa"/>
          </w:tcPr>
          <w:p w:rsidR="000B67BA" w:rsidRPr="0013604E" w:rsidRDefault="0013604E" w:rsidP="00F82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04E">
              <w:rPr>
                <w:rFonts w:ascii="Times New Roman" w:hAnsi="Times New Roman" w:cs="Times New Roman"/>
                <w:sz w:val="20"/>
                <w:szCs w:val="20"/>
              </w:rPr>
              <w:t>24 083,00</w:t>
            </w:r>
          </w:p>
        </w:tc>
        <w:tc>
          <w:tcPr>
            <w:tcW w:w="1134" w:type="dxa"/>
          </w:tcPr>
          <w:p w:rsidR="000B67BA" w:rsidRPr="0013604E" w:rsidRDefault="00E72A13" w:rsidP="00F82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0B67BA" w:rsidRDefault="000B67BA" w:rsidP="00F821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57E8" w:rsidRPr="00ED57E8" w:rsidRDefault="00ED57E8" w:rsidP="00ED57E8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67C8" w:rsidRPr="000E3D57" w:rsidRDefault="000B67BA" w:rsidP="00ED57E8">
      <w:pPr>
        <w:spacing w:after="0"/>
        <w:jc w:val="both"/>
        <w:rPr>
          <w:rFonts w:ascii="Times New Roman" w:hAnsi="Times New Roman" w:cs="Times New Roman"/>
        </w:rPr>
      </w:pPr>
      <w:r w:rsidRPr="000E3D57">
        <w:rPr>
          <w:rFonts w:ascii="Times New Roman" w:hAnsi="Times New Roman" w:cs="Times New Roman"/>
        </w:rPr>
        <w:t xml:space="preserve">Innym zadaniem o charakterze pomocy materialnej było wsparcie w zakresie zakupu podręczników </w:t>
      </w:r>
      <w:r w:rsidR="000E3D57">
        <w:rPr>
          <w:rFonts w:ascii="Times New Roman" w:hAnsi="Times New Roman" w:cs="Times New Roman"/>
        </w:rPr>
        <w:t xml:space="preserve">                 </w:t>
      </w:r>
      <w:r w:rsidRPr="000E3D57">
        <w:rPr>
          <w:rFonts w:ascii="Times New Roman" w:hAnsi="Times New Roman" w:cs="Times New Roman"/>
        </w:rPr>
        <w:t>w ramach rządowego programy „Wyprawka szkolna”. W roku szkolnym ta forma pomocy skierowana</w:t>
      </w:r>
      <w:r w:rsidR="001567C8" w:rsidRPr="000E3D57">
        <w:rPr>
          <w:rFonts w:ascii="Times New Roman" w:hAnsi="Times New Roman" w:cs="Times New Roman"/>
        </w:rPr>
        <w:t xml:space="preserve"> była do uczniów klasy III szkoły podstawowej oraz uczniów niepełnosprawnych </w:t>
      </w:r>
      <w:r w:rsidR="000E3D57">
        <w:rPr>
          <w:rFonts w:ascii="Times New Roman" w:hAnsi="Times New Roman" w:cs="Times New Roman"/>
        </w:rPr>
        <w:t xml:space="preserve">                                              </w:t>
      </w:r>
      <w:r w:rsidR="001567C8" w:rsidRPr="000E3D57">
        <w:rPr>
          <w:rFonts w:ascii="Times New Roman" w:hAnsi="Times New Roman" w:cs="Times New Roman"/>
        </w:rPr>
        <w:t xml:space="preserve">z niepełnosprawnością wskazaną w rozporządzeniu i obejmowała dofinansowanie zakupu podręczników do kwoty 225,00 zł. Wsparcie uzyskało 23 uczniów kl. III ( 42%)  oraz 3 uczniów niepełnosprawnych na łączna kwotę </w:t>
      </w:r>
      <w:r w:rsidR="001567C8" w:rsidRPr="000E3D57">
        <w:rPr>
          <w:rFonts w:ascii="Times New Roman" w:hAnsi="Times New Roman" w:cs="Times New Roman"/>
          <w:b/>
        </w:rPr>
        <w:t>5.863,35 zł</w:t>
      </w:r>
    </w:p>
    <w:p w:rsidR="001567C8" w:rsidRDefault="001567C8" w:rsidP="000B67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1230" w:rsidRPr="00376685" w:rsidRDefault="00361230" w:rsidP="00361230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685">
        <w:rPr>
          <w:rFonts w:ascii="Times New Roman" w:hAnsi="Times New Roman" w:cs="Times New Roman"/>
          <w:b/>
          <w:sz w:val="28"/>
          <w:szCs w:val="28"/>
        </w:rPr>
        <w:t>Dofinansowanie kosztów kształcenia pracowników młodocianych</w:t>
      </w:r>
    </w:p>
    <w:p w:rsidR="000B67BA" w:rsidRPr="000E3D57" w:rsidRDefault="00361230" w:rsidP="00361230">
      <w:pPr>
        <w:spacing w:after="0"/>
        <w:jc w:val="both"/>
        <w:rPr>
          <w:rFonts w:ascii="Times New Roman" w:hAnsi="Times New Roman" w:cs="Times New Roman"/>
        </w:rPr>
      </w:pPr>
      <w:r w:rsidRPr="000E3D57">
        <w:rPr>
          <w:rFonts w:ascii="Times New Roman" w:hAnsi="Times New Roman" w:cs="Times New Roman"/>
        </w:rPr>
        <w:t xml:space="preserve">Na podstawie </w:t>
      </w:r>
      <w:r w:rsidR="001567C8" w:rsidRPr="000E3D57">
        <w:rPr>
          <w:rFonts w:ascii="Times New Roman" w:hAnsi="Times New Roman" w:cs="Times New Roman"/>
        </w:rPr>
        <w:t xml:space="preserve"> </w:t>
      </w:r>
      <w:r w:rsidR="00BD0E9D" w:rsidRPr="000E3D57">
        <w:rPr>
          <w:rFonts w:ascii="Times New Roman" w:hAnsi="Times New Roman" w:cs="Times New Roman"/>
        </w:rPr>
        <w:t xml:space="preserve">art. 70b ustawy o systemie oświaty pracodawcom, którzy zawarli umowę </w:t>
      </w:r>
      <w:r w:rsidR="000E3D57">
        <w:rPr>
          <w:rFonts w:ascii="Times New Roman" w:hAnsi="Times New Roman" w:cs="Times New Roman"/>
        </w:rPr>
        <w:t xml:space="preserve">                                 </w:t>
      </w:r>
      <w:r w:rsidR="00BD0E9D" w:rsidRPr="000E3D57">
        <w:rPr>
          <w:rFonts w:ascii="Times New Roman" w:hAnsi="Times New Roman" w:cs="Times New Roman"/>
        </w:rPr>
        <w:t>z m</w:t>
      </w:r>
      <w:r w:rsidR="003F5DB4" w:rsidRPr="000E3D57">
        <w:rPr>
          <w:rFonts w:ascii="Times New Roman" w:hAnsi="Times New Roman" w:cs="Times New Roman"/>
        </w:rPr>
        <w:t>łodocianymi pracownikami w celu przygotowania zawodowego, przysługuje dofinansowanie kosztów kształcenia. Na podstawie wniosku, złożonego przez pracodawcę burmistrz przyznaje dofinansowanie w drodze decyzji. Na powyższy cel gmina otrzymuje środki finansowe w postaci dotacji celowej ze środków Funduszu Pracy.</w:t>
      </w:r>
      <w:r w:rsidR="00ED57E8" w:rsidRPr="000E3D57">
        <w:rPr>
          <w:rFonts w:ascii="Times New Roman" w:hAnsi="Times New Roman" w:cs="Times New Roman"/>
        </w:rPr>
        <w:t xml:space="preserve"> W roku szkolnym 2014/2015 wydano 6  decyzji pozytywne na łączną kwotę </w:t>
      </w:r>
      <w:r w:rsidR="00ED57E8" w:rsidRPr="000E3D57">
        <w:rPr>
          <w:rFonts w:ascii="Times New Roman" w:hAnsi="Times New Roman" w:cs="Times New Roman"/>
          <w:b/>
        </w:rPr>
        <w:t>43 500,00</w:t>
      </w:r>
      <w:r w:rsidR="00ED57E8" w:rsidRPr="000E3D57">
        <w:rPr>
          <w:rFonts w:ascii="Times New Roman" w:hAnsi="Times New Roman" w:cs="Times New Roman"/>
        </w:rPr>
        <w:t xml:space="preserve"> zł.</w:t>
      </w:r>
    </w:p>
    <w:p w:rsidR="00ED57E8" w:rsidRDefault="00ED57E8" w:rsidP="00361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57E8" w:rsidRPr="00376685" w:rsidRDefault="00ED57E8" w:rsidP="00ED57E8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685">
        <w:rPr>
          <w:rFonts w:ascii="Times New Roman" w:hAnsi="Times New Roman" w:cs="Times New Roman"/>
          <w:b/>
          <w:sz w:val="28"/>
          <w:szCs w:val="28"/>
        </w:rPr>
        <w:t>Dowożenie uczniów do szkół</w:t>
      </w:r>
    </w:p>
    <w:p w:rsidR="00FA20F9" w:rsidRPr="000E3D57" w:rsidRDefault="00FA20F9" w:rsidP="001F670D">
      <w:pPr>
        <w:jc w:val="both"/>
        <w:rPr>
          <w:rFonts w:ascii="Times New Roman" w:hAnsi="Times New Roman" w:cs="Times New Roman"/>
        </w:rPr>
      </w:pPr>
      <w:r w:rsidRPr="000E3D57">
        <w:rPr>
          <w:rFonts w:ascii="Times New Roman" w:hAnsi="Times New Roman" w:cs="Times New Roman"/>
        </w:rPr>
        <w:t xml:space="preserve">W roku szkolnym 2014/2015 r. na podstawie art. 17 ust. 3 ustawy o systemie oświaty liczba uczniów </w:t>
      </w:r>
      <w:r w:rsidR="009C765A" w:rsidRPr="000E3D57">
        <w:rPr>
          <w:rFonts w:ascii="Times New Roman" w:hAnsi="Times New Roman" w:cs="Times New Roman"/>
        </w:rPr>
        <w:t xml:space="preserve">dowożonych do szkół wchodzących w skład Zespołu Szkolno – Przedszkolnego w Dobrej </w:t>
      </w:r>
      <w:r w:rsidRPr="000E3D57">
        <w:rPr>
          <w:rFonts w:ascii="Times New Roman" w:hAnsi="Times New Roman" w:cs="Times New Roman"/>
        </w:rPr>
        <w:t xml:space="preserve">wynosiła </w:t>
      </w:r>
      <w:r w:rsidR="009C765A" w:rsidRPr="000E3D57">
        <w:rPr>
          <w:rFonts w:ascii="Times New Roman" w:hAnsi="Times New Roman" w:cs="Times New Roman"/>
        </w:rPr>
        <w:t>średnio miesięcznie 412</w:t>
      </w:r>
      <w:r w:rsidRPr="000E3D57">
        <w:rPr>
          <w:rFonts w:ascii="Times New Roman" w:hAnsi="Times New Roman" w:cs="Times New Roman"/>
        </w:rPr>
        <w:t xml:space="preserve">, co stanowiło około </w:t>
      </w:r>
      <w:r w:rsidR="0013604E">
        <w:rPr>
          <w:rFonts w:ascii="Times New Roman" w:hAnsi="Times New Roman" w:cs="Times New Roman"/>
        </w:rPr>
        <w:t>66</w:t>
      </w:r>
      <w:r w:rsidRPr="000E3D57">
        <w:rPr>
          <w:rFonts w:ascii="Times New Roman" w:hAnsi="Times New Roman" w:cs="Times New Roman"/>
        </w:rPr>
        <w:t xml:space="preserve">% wszystkich uczniów szkoły podstawowej, gimnazjum i oddziałów przedszkolnych dla dzieci 5 i 6 letnich. </w:t>
      </w:r>
    </w:p>
    <w:p w:rsidR="00FA20F9" w:rsidRPr="00B72C2F" w:rsidRDefault="00FA20F9" w:rsidP="00FA20F9">
      <w:pPr>
        <w:pStyle w:val="Tekstpodstawowy3"/>
        <w:rPr>
          <w:rFonts w:ascii="Times New Roman" w:hAnsi="Times New Roman" w:cs="Times New Roman"/>
          <w:i/>
          <w:sz w:val="20"/>
          <w:szCs w:val="20"/>
        </w:rPr>
      </w:pPr>
      <w:r w:rsidRPr="00B72C2F">
        <w:rPr>
          <w:rFonts w:ascii="Times New Roman" w:hAnsi="Times New Roman" w:cs="Times New Roman"/>
          <w:sz w:val="20"/>
          <w:szCs w:val="20"/>
        </w:rPr>
        <w:t xml:space="preserve">Tabela Nr </w:t>
      </w:r>
      <w:r w:rsidR="00376685">
        <w:rPr>
          <w:rFonts w:ascii="Times New Roman" w:hAnsi="Times New Roman" w:cs="Times New Roman"/>
          <w:sz w:val="20"/>
          <w:szCs w:val="20"/>
        </w:rPr>
        <w:t>12</w:t>
      </w:r>
      <w:r w:rsidRPr="00B72C2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72C2F">
        <w:rPr>
          <w:rFonts w:ascii="Times New Roman" w:hAnsi="Times New Roman" w:cs="Times New Roman"/>
          <w:i/>
          <w:sz w:val="20"/>
          <w:szCs w:val="20"/>
        </w:rPr>
        <w:tab/>
        <w:t>Dowożenie uczniów do szkół .</w:t>
      </w:r>
    </w:p>
    <w:p w:rsidR="00FA20F9" w:rsidRPr="00B72C2F" w:rsidRDefault="00FA20F9" w:rsidP="00FA20F9">
      <w:pPr>
        <w:pStyle w:val="Tekstpodstawowy3"/>
        <w:rPr>
          <w:rFonts w:ascii="Times New Roman" w:hAnsi="Times New Roman" w:cs="Times New Roman"/>
          <w:i/>
          <w:sz w:val="22"/>
          <w:szCs w:val="22"/>
        </w:rPr>
      </w:pPr>
    </w:p>
    <w:tbl>
      <w:tblPr>
        <w:tblW w:w="8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22"/>
        <w:gridCol w:w="2693"/>
        <w:gridCol w:w="2835"/>
      </w:tblGrid>
      <w:tr w:rsidR="00FA20F9" w:rsidRPr="00B72C2F" w:rsidTr="009C765A">
        <w:trPr>
          <w:gridAfter w:val="1"/>
          <w:wAfter w:w="2835" w:type="dxa"/>
          <w:cantSplit/>
          <w:trHeight w:val="614"/>
        </w:trPr>
        <w:tc>
          <w:tcPr>
            <w:tcW w:w="2622" w:type="dxa"/>
            <w:vMerge w:val="restart"/>
            <w:shd w:val="clear" w:color="auto" w:fill="B3B3B3"/>
          </w:tcPr>
          <w:p w:rsidR="00FA20F9" w:rsidRPr="00B72C2F" w:rsidRDefault="00FA20F9" w:rsidP="009C765A">
            <w:pPr>
              <w:jc w:val="center"/>
              <w:rPr>
                <w:rFonts w:ascii="Times New Roman" w:hAnsi="Times New Roman" w:cs="Times New Roman"/>
              </w:rPr>
            </w:pPr>
            <w:r w:rsidRPr="00B72C2F">
              <w:rPr>
                <w:rFonts w:ascii="Times New Roman" w:hAnsi="Times New Roman" w:cs="Times New Roman"/>
              </w:rPr>
              <w:t>Odległość od szkoły obwodowej</w:t>
            </w:r>
          </w:p>
        </w:tc>
        <w:tc>
          <w:tcPr>
            <w:tcW w:w="2693" w:type="dxa"/>
            <w:vMerge w:val="restart"/>
            <w:shd w:val="clear" w:color="auto" w:fill="B3B3B3"/>
          </w:tcPr>
          <w:p w:rsidR="00FA20F9" w:rsidRPr="00B72C2F" w:rsidRDefault="00FA20F9" w:rsidP="009C765A">
            <w:pPr>
              <w:jc w:val="center"/>
              <w:rPr>
                <w:rFonts w:ascii="Times New Roman" w:hAnsi="Times New Roman" w:cs="Times New Roman"/>
              </w:rPr>
            </w:pPr>
            <w:r w:rsidRPr="00B72C2F">
              <w:rPr>
                <w:rFonts w:ascii="Times New Roman" w:hAnsi="Times New Roman" w:cs="Times New Roman"/>
              </w:rPr>
              <w:t>Przedział klasowy</w:t>
            </w:r>
          </w:p>
        </w:tc>
      </w:tr>
      <w:tr w:rsidR="00FA20F9" w:rsidRPr="00B72C2F" w:rsidTr="009C765A">
        <w:trPr>
          <w:cantSplit/>
        </w:trPr>
        <w:tc>
          <w:tcPr>
            <w:tcW w:w="2622" w:type="dxa"/>
            <w:vMerge/>
            <w:tcBorders>
              <w:bottom w:val="single" w:sz="4" w:space="0" w:color="auto"/>
            </w:tcBorders>
            <w:shd w:val="clear" w:color="auto" w:fill="B3B3B3"/>
          </w:tcPr>
          <w:p w:rsidR="00FA20F9" w:rsidRPr="00B72C2F" w:rsidRDefault="00FA20F9" w:rsidP="009C76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B3B3B3"/>
          </w:tcPr>
          <w:p w:rsidR="00FA20F9" w:rsidRPr="00B72C2F" w:rsidRDefault="00FA20F9" w:rsidP="009C76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B3B3B3"/>
          </w:tcPr>
          <w:p w:rsidR="00FA20F9" w:rsidRPr="00B72C2F" w:rsidRDefault="00FA20F9" w:rsidP="009C76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2C2F">
              <w:rPr>
                <w:rFonts w:ascii="Times New Roman" w:hAnsi="Times New Roman" w:cs="Times New Roman"/>
              </w:rPr>
              <w:t>ZS-P</w:t>
            </w:r>
            <w:proofErr w:type="spellEnd"/>
            <w:r w:rsidRPr="00B72C2F">
              <w:rPr>
                <w:rFonts w:ascii="Times New Roman" w:hAnsi="Times New Roman" w:cs="Times New Roman"/>
              </w:rPr>
              <w:t xml:space="preserve"> w Dobrej</w:t>
            </w:r>
          </w:p>
        </w:tc>
      </w:tr>
      <w:tr w:rsidR="00FA20F9" w:rsidRPr="00B72C2F" w:rsidTr="009C765A">
        <w:trPr>
          <w:cantSplit/>
        </w:trPr>
        <w:tc>
          <w:tcPr>
            <w:tcW w:w="2622" w:type="dxa"/>
            <w:shd w:val="clear" w:color="auto" w:fill="C0C0C0"/>
          </w:tcPr>
          <w:p w:rsidR="00FA20F9" w:rsidRPr="00B72C2F" w:rsidRDefault="00FA20F9" w:rsidP="009C765A">
            <w:pPr>
              <w:jc w:val="center"/>
              <w:rPr>
                <w:rFonts w:ascii="Times New Roman" w:hAnsi="Times New Roman" w:cs="Times New Roman"/>
              </w:rPr>
            </w:pPr>
            <w:r w:rsidRPr="00B72C2F">
              <w:rPr>
                <w:rFonts w:ascii="Times New Roman" w:hAnsi="Times New Roman" w:cs="Times New Roman"/>
              </w:rPr>
              <w:t>Powyżej 3 km</w:t>
            </w:r>
          </w:p>
        </w:tc>
        <w:tc>
          <w:tcPr>
            <w:tcW w:w="2693" w:type="dxa"/>
          </w:tcPr>
          <w:p w:rsidR="00FA20F9" w:rsidRPr="00B72C2F" w:rsidRDefault="00FA20F9" w:rsidP="009C765A">
            <w:pPr>
              <w:jc w:val="center"/>
              <w:rPr>
                <w:rFonts w:ascii="Times New Roman" w:hAnsi="Times New Roman" w:cs="Times New Roman"/>
              </w:rPr>
            </w:pPr>
            <w:r w:rsidRPr="00B72C2F">
              <w:rPr>
                <w:rFonts w:ascii="Times New Roman" w:hAnsi="Times New Roman" w:cs="Times New Roman"/>
              </w:rPr>
              <w:t>Z klas „0”</w:t>
            </w:r>
          </w:p>
        </w:tc>
        <w:tc>
          <w:tcPr>
            <w:tcW w:w="2835" w:type="dxa"/>
          </w:tcPr>
          <w:p w:rsidR="00FA20F9" w:rsidRPr="0013604E" w:rsidRDefault="0013604E" w:rsidP="009C765A">
            <w:pPr>
              <w:jc w:val="center"/>
              <w:rPr>
                <w:rFonts w:ascii="Times New Roman" w:hAnsi="Times New Roman" w:cs="Times New Roman"/>
              </w:rPr>
            </w:pPr>
            <w:r w:rsidRPr="0013604E">
              <w:rPr>
                <w:rFonts w:ascii="Times New Roman" w:hAnsi="Times New Roman" w:cs="Times New Roman"/>
              </w:rPr>
              <w:t>80</w:t>
            </w:r>
          </w:p>
        </w:tc>
      </w:tr>
      <w:tr w:rsidR="00FA20F9" w:rsidRPr="00B72C2F" w:rsidTr="009C765A">
        <w:trPr>
          <w:cantSplit/>
        </w:trPr>
        <w:tc>
          <w:tcPr>
            <w:tcW w:w="2622" w:type="dxa"/>
            <w:shd w:val="clear" w:color="auto" w:fill="C0C0C0"/>
          </w:tcPr>
          <w:p w:rsidR="00FA20F9" w:rsidRPr="00B72C2F" w:rsidRDefault="00FA20F9" w:rsidP="009C765A">
            <w:pPr>
              <w:jc w:val="center"/>
              <w:rPr>
                <w:rFonts w:ascii="Times New Roman" w:hAnsi="Times New Roman" w:cs="Times New Roman"/>
              </w:rPr>
            </w:pPr>
            <w:r w:rsidRPr="00B72C2F">
              <w:rPr>
                <w:rFonts w:ascii="Times New Roman" w:hAnsi="Times New Roman" w:cs="Times New Roman"/>
              </w:rPr>
              <w:t>Powyżej 3 do 5 km</w:t>
            </w:r>
          </w:p>
        </w:tc>
        <w:tc>
          <w:tcPr>
            <w:tcW w:w="2693" w:type="dxa"/>
          </w:tcPr>
          <w:p w:rsidR="00FA20F9" w:rsidRPr="00B72C2F" w:rsidRDefault="00FA20F9" w:rsidP="009C765A">
            <w:pPr>
              <w:jc w:val="center"/>
              <w:rPr>
                <w:rFonts w:ascii="Times New Roman" w:hAnsi="Times New Roman" w:cs="Times New Roman"/>
              </w:rPr>
            </w:pPr>
            <w:r w:rsidRPr="00B72C2F">
              <w:rPr>
                <w:rFonts w:ascii="Times New Roman" w:hAnsi="Times New Roman" w:cs="Times New Roman"/>
              </w:rPr>
              <w:t xml:space="preserve">Klasy I – IV </w:t>
            </w:r>
            <w:proofErr w:type="spellStart"/>
            <w:r w:rsidRPr="00B72C2F">
              <w:rPr>
                <w:rFonts w:ascii="Times New Roman" w:hAnsi="Times New Roman" w:cs="Times New Roman"/>
              </w:rPr>
              <w:t>sp</w:t>
            </w:r>
            <w:proofErr w:type="spellEnd"/>
          </w:p>
        </w:tc>
        <w:tc>
          <w:tcPr>
            <w:tcW w:w="2835" w:type="dxa"/>
          </w:tcPr>
          <w:p w:rsidR="00FA20F9" w:rsidRPr="0013604E" w:rsidRDefault="0013604E" w:rsidP="009C765A">
            <w:pPr>
              <w:jc w:val="center"/>
              <w:rPr>
                <w:rFonts w:ascii="Times New Roman" w:hAnsi="Times New Roman" w:cs="Times New Roman"/>
              </w:rPr>
            </w:pPr>
            <w:r w:rsidRPr="0013604E">
              <w:rPr>
                <w:rFonts w:ascii="Times New Roman" w:hAnsi="Times New Roman" w:cs="Times New Roman"/>
              </w:rPr>
              <w:t>69</w:t>
            </w:r>
          </w:p>
        </w:tc>
      </w:tr>
      <w:tr w:rsidR="00FA20F9" w:rsidRPr="00B72C2F" w:rsidTr="009C765A">
        <w:trPr>
          <w:cantSplit/>
        </w:trPr>
        <w:tc>
          <w:tcPr>
            <w:tcW w:w="2622" w:type="dxa"/>
            <w:vMerge w:val="restart"/>
            <w:shd w:val="clear" w:color="auto" w:fill="C0C0C0"/>
          </w:tcPr>
          <w:p w:rsidR="00FA20F9" w:rsidRPr="00B72C2F" w:rsidRDefault="00FA20F9" w:rsidP="009C765A">
            <w:pPr>
              <w:jc w:val="center"/>
              <w:rPr>
                <w:rFonts w:ascii="Times New Roman" w:hAnsi="Times New Roman" w:cs="Times New Roman"/>
              </w:rPr>
            </w:pPr>
            <w:r w:rsidRPr="00B72C2F">
              <w:rPr>
                <w:rFonts w:ascii="Times New Roman" w:hAnsi="Times New Roman" w:cs="Times New Roman"/>
              </w:rPr>
              <w:t>Od 4 do 5 km</w:t>
            </w:r>
          </w:p>
        </w:tc>
        <w:tc>
          <w:tcPr>
            <w:tcW w:w="2693" w:type="dxa"/>
          </w:tcPr>
          <w:p w:rsidR="00FA20F9" w:rsidRPr="00B72C2F" w:rsidRDefault="00FA20F9" w:rsidP="009C765A">
            <w:pPr>
              <w:jc w:val="center"/>
              <w:rPr>
                <w:rFonts w:ascii="Times New Roman" w:hAnsi="Times New Roman" w:cs="Times New Roman"/>
              </w:rPr>
            </w:pPr>
            <w:r w:rsidRPr="00B72C2F">
              <w:rPr>
                <w:rFonts w:ascii="Times New Roman" w:hAnsi="Times New Roman" w:cs="Times New Roman"/>
              </w:rPr>
              <w:t xml:space="preserve">Klasy V – VI </w:t>
            </w:r>
            <w:proofErr w:type="spellStart"/>
            <w:r w:rsidRPr="00B72C2F">
              <w:rPr>
                <w:rFonts w:ascii="Times New Roman" w:hAnsi="Times New Roman" w:cs="Times New Roman"/>
              </w:rPr>
              <w:t>sp</w:t>
            </w:r>
            <w:proofErr w:type="spellEnd"/>
          </w:p>
        </w:tc>
        <w:tc>
          <w:tcPr>
            <w:tcW w:w="2835" w:type="dxa"/>
          </w:tcPr>
          <w:p w:rsidR="00FA20F9" w:rsidRPr="0013604E" w:rsidRDefault="0013604E" w:rsidP="009C765A">
            <w:pPr>
              <w:jc w:val="center"/>
              <w:rPr>
                <w:rFonts w:ascii="Times New Roman" w:hAnsi="Times New Roman" w:cs="Times New Roman"/>
              </w:rPr>
            </w:pPr>
            <w:r w:rsidRPr="0013604E">
              <w:rPr>
                <w:rFonts w:ascii="Times New Roman" w:hAnsi="Times New Roman" w:cs="Times New Roman"/>
              </w:rPr>
              <w:t>23</w:t>
            </w:r>
          </w:p>
        </w:tc>
      </w:tr>
      <w:tr w:rsidR="00FA20F9" w:rsidRPr="00B72C2F" w:rsidTr="009C765A">
        <w:trPr>
          <w:cantSplit/>
        </w:trPr>
        <w:tc>
          <w:tcPr>
            <w:tcW w:w="2622" w:type="dxa"/>
            <w:vMerge/>
            <w:shd w:val="clear" w:color="auto" w:fill="C0C0C0"/>
          </w:tcPr>
          <w:p w:rsidR="00FA20F9" w:rsidRPr="00B72C2F" w:rsidRDefault="00FA20F9" w:rsidP="009C76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A20F9" w:rsidRPr="00B72C2F" w:rsidRDefault="00FA20F9" w:rsidP="009C765A">
            <w:pPr>
              <w:jc w:val="center"/>
              <w:rPr>
                <w:rFonts w:ascii="Times New Roman" w:hAnsi="Times New Roman" w:cs="Times New Roman"/>
              </w:rPr>
            </w:pPr>
            <w:r w:rsidRPr="00B72C2F">
              <w:rPr>
                <w:rFonts w:ascii="Times New Roman" w:hAnsi="Times New Roman" w:cs="Times New Roman"/>
              </w:rPr>
              <w:t>Gimnazjum</w:t>
            </w:r>
          </w:p>
        </w:tc>
        <w:tc>
          <w:tcPr>
            <w:tcW w:w="2835" w:type="dxa"/>
          </w:tcPr>
          <w:p w:rsidR="00FA20F9" w:rsidRPr="0013604E" w:rsidRDefault="0013604E" w:rsidP="009C765A">
            <w:pPr>
              <w:jc w:val="center"/>
              <w:rPr>
                <w:rFonts w:ascii="Times New Roman" w:hAnsi="Times New Roman" w:cs="Times New Roman"/>
              </w:rPr>
            </w:pPr>
            <w:r w:rsidRPr="0013604E">
              <w:rPr>
                <w:rFonts w:ascii="Times New Roman" w:hAnsi="Times New Roman" w:cs="Times New Roman"/>
              </w:rPr>
              <w:t>13</w:t>
            </w:r>
          </w:p>
        </w:tc>
      </w:tr>
      <w:tr w:rsidR="00FA20F9" w:rsidRPr="00B72C2F" w:rsidTr="009C765A">
        <w:trPr>
          <w:cantSplit/>
        </w:trPr>
        <w:tc>
          <w:tcPr>
            <w:tcW w:w="2622" w:type="dxa"/>
            <w:vMerge w:val="restart"/>
            <w:shd w:val="clear" w:color="auto" w:fill="C0C0C0"/>
          </w:tcPr>
          <w:p w:rsidR="00FA20F9" w:rsidRPr="00B72C2F" w:rsidRDefault="00FA20F9" w:rsidP="009C765A">
            <w:pPr>
              <w:jc w:val="center"/>
              <w:rPr>
                <w:rFonts w:ascii="Times New Roman" w:hAnsi="Times New Roman" w:cs="Times New Roman"/>
              </w:rPr>
            </w:pPr>
            <w:r w:rsidRPr="00B72C2F">
              <w:rPr>
                <w:rFonts w:ascii="Times New Roman" w:hAnsi="Times New Roman" w:cs="Times New Roman"/>
              </w:rPr>
              <w:t>Od 5 do 10 km</w:t>
            </w:r>
          </w:p>
        </w:tc>
        <w:tc>
          <w:tcPr>
            <w:tcW w:w="2693" w:type="dxa"/>
          </w:tcPr>
          <w:p w:rsidR="00FA20F9" w:rsidRPr="00B72C2F" w:rsidRDefault="00FA20F9" w:rsidP="009C765A">
            <w:pPr>
              <w:jc w:val="center"/>
              <w:rPr>
                <w:rFonts w:ascii="Times New Roman" w:hAnsi="Times New Roman" w:cs="Times New Roman"/>
              </w:rPr>
            </w:pPr>
            <w:r w:rsidRPr="00B72C2F">
              <w:rPr>
                <w:rFonts w:ascii="Times New Roman" w:hAnsi="Times New Roman" w:cs="Times New Roman"/>
              </w:rPr>
              <w:t>Szkoła podstawowa</w:t>
            </w:r>
          </w:p>
        </w:tc>
        <w:tc>
          <w:tcPr>
            <w:tcW w:w="2835" w:type="dxa"/>
          </w:tcPr>
          <w:p w:rsidR="00FA20F9" w:rsidRPr="0013604E" w:rsidRDefault="0013604E" w:rsidP="009C765A">
            <w:pPr>
              <w:jc w:val="center"/>
              <w:rPr>
                <w:rFonts w:ascii="Times New Roman" w:hAnsi="Times New Roman" w:cs="Times New Roman"/>
              </w:rPr>
            </w:pPr>
            <w:r w:rsidRPr="0013604E">
              <w:rPr>
                <w:rFonts w:ascii="Times New Roman" w:hAnsi="Times New Roman" w:cs="Times New Roman"/>
              </w:rPr>
              <w:t>90</w:t>
            </w:r>
          </w:p>
        </w:tc>
      </w:tr>
      <w:tr w:rsidR="00FA20F9" w:rsidRPr="00B72C2F" w:rsidTr="009C765A">
        <w:trPr>
          <w:cantSplit/>
        </w:trPr>
        <w:tc>
          <w:tcPr>
            <w:tcW w:w="2622" w:type="dxa"/>
            <w:vMerge/>
            <w:shd w:val="clear" w:color="auto" w:fill="C0C0C0"/>
          </w:tcPr>
          <w:p w:rsidR="00FA20F9" w:rsidRPr="00B72C2F" w:rsidRDefault="00FA20F9" w:rsidP="009C76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A20F9" w:rsidRPr="00B72C2F" w:rsidRDefault="00FA20F9" w:rsidP="009C765A">
            <w:pPr>
              <w:jc w:val="center"/>
              <w:rPr>
                <w:rFonts w:ascii="Times New Roman" w:hAnsi="Times New Roman" w:cs="Times New Roman"/>
              </w:rPr>
            </w:pPr>
            <w:r w:rsidRPr="00B72C2F">
              <w:rPr>
                <w:rFonts w:ascii="Times New Roman" w:hAnsi="Times New Roman" w:cs="Times New Roman"/>
              </w:rPr>
              <w:t>Gimnazjum</w:t>
            </w:r>
          </w:p>
        </w:tc>
        <w:tc>
          <w:tcPr>
            <w:tcW w:w="2835" w:type="dxa"/>
          </w:tcPr>
          <w:p w:rsidR="00FA20F9" w:rsidRPr="0013604E" w:rsidRDefault="0013604E" w:rsidP="009C765A">
            <w:pPr>
              <w:jc w:val="center"/>
              <w:rPr>
                <w:rFonts w:ascii="Times New Roman" w:hAnsi="Times New Roman" w:cs="Times New Roman"/>
              </w:rPr>
            </w:pPr>
            <w:r w:rsidRPr="0013604E">
              <w:rPr>
                <w:rFonts w:ascii="Times New Roman" w:hAnsi="Times New Roman" w:cs="Times New Roman"/>
              </w:rPr>
              <w:t>43</w:t>
            </w:r>
          </w:p>
        </w:tc>
      </w:tr>
      <w:tr w:rsidR="00FA20F9" w:rsidRPr="00B72C2F" w:rsidTr="009C765A">
        <w:trPr>
          <w:cantSplit/>
        </w:trPr>
        <w:tc>
          <w:tcPr>
            <w:tcW w:w="2622" w:type="dxa"/>
            <w:vMerge w:val="restart"/>
            <w:shd w:val="clear" w:color="auto" w:fill="C0C0C0"/>
          </w:tcPr>
          <w:p w:rsidR="00FA20F9" w:rsidRPr="00B72C2F" w:rsidRDefault="00FA20F9" w:rsidP="009C765A">
            <w:pPr>
              <w:jc w:val="center"/>
              <w:rPr>
                <w:rFonts w:ascii="Times New Roman" w:hAnsi="Times New Roman" w:cs="Times New Roman"/>
              </w:rPr>
            </w:pPr>
            <w:r w:rsidRPr="00B72C2F">
              <w:rPr>
                <w:rFonts w:ascii="Times New Roman" w:hAnsi="Times New Roman" w:cs="Times New Roman"/>
              </w:rPr>
              <w:t>Powyżej 10 km</w:t>
            </w:r>
          </w:p>
        </w:tc>
        <w:tc>
          <w:tcPr>
            <w:tcW w:w="2693" w:type="dxa"/>
          </w:tcPr>
          <w:p w:rsidR="00FA20F9" w:rsidRPr="00B72C2F" w:rsidRDefault="00FA20F9" w:rsidP="009C765A">
            <w:pPr>
              <w:jc w:val="center"/>
              <w:rPr>
                <w:rFonts w:ascii="Times New Roman" w:hAnsi="Times New Roman" w:cs="Times New Roman"/>
              </w:rPr>
            </w:pPr>
            <w:r w:rsidRPr="00B72C2F">
              <w:rPr>
                <w:rFonts w:ascii="Times New Roman" w:hAnsi="Times New Roman" w:cs="Times New Roman"/>
              </w:rPr>
              <w:t>Szkoła  Podstawowa</w:t>
            </w:r>
          </w:p>
        </w:tc>
        <w:tc>
          <w:tcPr>
            <w:tcW w:w="2835" w:type="dxa"/>
          </w:tcPr>
          <w:p w:rsidR="00FA20F9" w:rsidRPr="0013604E" w:rsidRDefault="0013604E" w:rsidP="009C765A">
            <w:pPr>
              <w:jc w:val="center"/>
              <w:rPr>
                <w:rFonts w:ascii="Times New Roman" w:hAnsi="Times New Roman" w:cs="Times New Roman"/>
              </w:rPr>
            </w:pPr>
            <w:r w:rsidRPr="0013604E">
              <w:rPr>
                <w:rFonts w:ascii="Times New Roman" w:hAnsi="Times New Roman" w:cs="Times New Roman"/>
              </w:rPr>
              <w:t>5</w:t>
            </w:r>
          </w:p>
        </w:tc>
      </w:tr>
      <w:tr w:rsidR="00FA20F9" w:rsidRPr="00B72C2F" w:rsidTr="009C765A">
        <w:trPr>
          <w:cantSplit/>
        </w:trPr>
        <w:tc>
          <w:tcPr>
            <w:tcW w:w="2622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FA20F9" w:rsidRPr="00B72C2F" w:rsidRDefault="00FA20F9" w:rsidP="009C7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A20F9" w:rsidRPr="00B72C2F" w:rsidRDefault="00FA20F9" w:rsidP="009C7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2F">
              <w:rPr>
                <w:rFonts w:ascii="Times New Roman" w:hAnsi="Times New Roman" w:cs="Times New Roman"/>
                <w:sz w:val="24"/>
                <w:szCs w:val="24"/>
              </w:rPr>
              <w:t>Gimnazjum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A20F9" w:rsidRPr="0013604E" w:rsidRDefault="0013604E" w:rsidP="009C7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A20F9" w:rsidRPr="00B72C2F" w:rsidTr="009C765A">
        <w:trPr>
          <w:cantSplit/>
        </w:trPr>
        <w:tc>
          <w:tcPr>
            <w:tcW w:w="5315" w:type="dxa"/>
            <w:gridSpan w:val="2"/>
            <w:shd w:val="clear" w:color="auto" w:fill="737373"/>
          </w:tcPr>
          <w:p w:rsidR="00FA20F9" w:rsidRPr="00B72C2F" w:rsidRDefault="00FA20F9" w:rsidP="009C76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835" w:type="dxa"/>
            <w:shd w:val="clear" w:color="auto" w:fill="737373"/>
          </w:tcPr>
          <w:p w:rsidR="00FA20F9" w:rsidRPr="00B72C2F" w:rsidRDefault="0013604E" w:rsidP="009C76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</w:t>
            </w:r>
          </w:p>
        </w:tc>
      </w:tr>
    </w:tbl>
    <w:p w:rsidR="00FA20F9" w:rsidRPr="00B72C2F" w:rsidRDefault="00FA20F9" w:rsidP="00FA20F9">
      <w:pPr>
        <w:spacing w:line="3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A20F9" w:rsidRPr="00B72C2F" w:rsidRDefault="00FA20F9" w:rsidP="00FA20F9">
      <w:pPr>
        <w:spacing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72C2F">
        <w:rPr>
          <w:rFonts w:ascii="Times New Roman" w:hAnsi="Times New Roman" w:cs="Times New Roman"/>
          <w:sz w:val="24"/>
          <w:szCs w:val="24"/>
        </w:rPr>
        <w:lastRenderedPageBreak/>
        <w:t>Dowozy szkolne realizowane były przez 2 podmioty :</w:t>
      </w:r>
    </w:p>
    <w:p w:rsidR="00FA20F9" w:rsidRPr="00B72C2F" w:rsidRDefault="00FA20F9" w:rsidP="00FA20F9">
      <w:pPr>
        <w:numPr>
          <w:ilvl w:val="0"/>
          <w:numId w:val="5"/>
        </w:numPr>
        <w:spacing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72C2F">
        <w:rPr>
          <w:rFonts w:ascii="Times New Roman" w:hAnsi="Times New Roman" w:cs="Times New Roman"/>
          <w:sz w:val="24"/>
          <w:szCs w:val="24"/>
        </w:rPr>
        <w:t xml:space="preserve">Usługi Przewozu Osób – Grzegorz Sucharek </w:t>
      </w:r>
    </w:p>
    <w:p w:rsidR="00FA20F9" w:rsidRPr="00B72C2F" w:rsidRDefault="00FA20F9" w:rsidP="00FA20F9">
      <w:pPr>
        <w:numPr>
          <w:ilvl w:val="0"/>
          <w:numId w:val="5"/>
        </w:numPr>
        <w:spacing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72C2F">
        <w:rPr>
          <w:rFonts w:ascii="Times New Roman" w:hAnsi="Times New Roman" w:cs="Times New Roman"/>
          <w:sz w:val="24"/>
          <w:szCs w:val="24"/>
        </w:rPr>
        <w:t>Zakład Gospodarki Komunalnej w Dobrej</w:t>
      </w:r>
    </w:p>
    <w:p w:rsidR="00FA20F9" w:rsidRPr="00B72C2F" w:rsidRDefault="00FA20F9" w:rsidP="00FA20F9">
      <w:pPr>
        <w:pStyle w:val="Tekstpodstawowy3"/>
        <w:rPr>
          <w:rFonts w:ascii="Times New Roman" w:hAnsi="Times New Roman" w:cs="Times New Roman"/>
          <w:sz w:val="24"/>
          <w:szCs w:val="24"/>
        </w:rPr>
      </w:pPr>
    </w:p>
    <w:p w:rsidR="001F670D" w:rsidRDefault="00FA20F9" w:rsidP="00FA20F9">
      <w:pPr>
        <w:pStyle w:val="Tekstpodstawowy3"/>
        <w:jc w:val="both"/>
        <w:rPr>
          <w:rFonts w:ascii="Times New Roman" w:hAnsi="Times New Roman" w:cs="Times New Roman"/>
          <w:sz w:val="24"/>
          <w:szCs w:val="24"/>
        </w:rPr>
      </w:pPr>
      <w:r w:rsidRPr="00B72C2F">
        <w:rPr>
          <w:rFonts w:ascii="Times New Roman" w:hAnsi="Times New Roman" w:cs="Times New Roman"/>
          <w:sz w:val="24"/>
          <w:szCs w:val="24"/>
        </w:rPr>
        <w:t>Zadanie dowożenia uczniów do szkół jest zadaniem finansowanym ze środków własnych gminy nie uwzględnianym w naliczeniu subwencji oświatowej.</w:t>
      </w:r>
      <w:r w:rsidR="00D35CCA">
        <w:rPr>
          <w:rFonts w:ascii="Times New Roman" w:hAnsi="Times New Roman" w:cs="Times New Roman"/>
          <w:sz w:val="24"/>
          <w:szCs w:val="24"/>
        </w:rPr>
        <w:t xml:space="preserve"> Wysokość nakładów finansowych przeznaczonych na realizację tego zadania w rozbiciu na podmiot świadczący usługę przedstawia tabela Nr </w:t>
      </w:r>
      <w:r w:rsidR="00376685">
        <w:rPr>
          <w:rFonts w:ascii="Times New Roman" w:hAnsi="Times New Roman" w:cs="Times New Roman"/>
          <w:sz w:val="24"/>
          <w:szCs w:val="24"/>
        </w:rPr>
        <w:t>13</w:t>
      </w:r>
      <w:r w:rsidR="00D35CCA">
        <w:rPr>
          <w:rFonts w:ascii="Times New Roman" w:hAnsi="Times New Roman" w:cs="Times New Roman"/>
          <w:sz w:val="24"/>
          <w:szCs w:val="24"/>
        </w:rPr>
        <w:t>.</w:t>
      </w:r>
    </w:p>
    <w:p w:rsidR="00376685" w:rsidRPr="00B72C2F" w:rsidRDefault="00376685" w:rsidP="00FA20F9">
      <w:pPr>
        <w:pStyle w:val="Tekstpodstawowy3"/>
        <w:jc w:val="both"/>
        <w:rPr>
          <w:rFonts w:ascii="Times New Roman" w:hAnsi="Times New Roman" w:cs="Times New Roman"/>
          <w:sz w:val="24"/>
          <w:szCs w:val="24"/>
        </w:rPr>
      </w:pPr>
    </w:p>
    <w:p w:rsidR="00FA20F9" w:rsidRPr="00910F9A" w:rsidRDefault="00FA20F9" w:rsidP="00FA20F9">
      <w:pPr>
        <w:pStyle w:val="Tekstpodstawowy3"/>
        <w:rPr>
          <w:rFonts w:ascii="Times New Roman" w:hAnsi="Times New Roman" w:cs="Times New Roman"/>
          <w:i/>
          <w:sz w:val="20"/>
          <w:szCs w:val="20"/>
        </w:rPr>
      </w:pPr>
      <w:r w:rsidRPr="00B72C2F">
        <w:rPr>
          <w:rFonts w:ascii="Times New Roman" w:hAnsi="Times New Roman" w:cs="Times New Roman"/>
          <w:sz w:val="20"/>
          <w:szCs w:val="20"/>
        </w:rPr>
        <w:t xml:space="preserve">Tabela Nr </w:t>
      </w:r>
      <w:r w:rsidR="00376685">
        <w:rPr>
          <w:rFonts w:ascii="Times New Roman" w:hAnsi="Times New Roman" w:cs="Times New Roman"/>
          <w:sz w:val="20"/>
          <w:szCs w:val="20"/>
        </w:rPr>
        <w:t>13</w:t>
      </w:r>
      <w:r w:rsidRPr="00B72C2F">
        <w:rPr>
          <w:rFonts w:ascii="Times New Roman" w:hAnsi="Times New Roman" w:cs="Times New Roman"/>
          <w:i/>
          <w:sz w:val="20"/>
          <w:szCs w:val="20"/>
        </w:rPr>
        <w:tab/>
        <w:t xml:space="preserve"> Wydatki na dowozy szkolne ogółem w Gminie Dob</w:t>
      </w:r>
      <w:r w:rsidR="00376685">
        <w:rPr>
          <w:rFonts w:ascii="Times New Roman" w:hAnsi="Times New Roman" w:cs="Times New Roman"/>
          <w:i/>
          <w:sz w:val="20"/>
          <w:szCs w:val="20"/>
        </w:rPr>
        <w:t xml:space="preserve">ra w rozbiciu na poszczególnych </w:t>
      </w:r>
      <w:r w:rsidRPr="00B72C2F">
        <w:rPr>
          <w:rFonts w:ascii="Times New Roman" w:hAnsi="Times New Roman" w:cs="Times New Roman"/>
          <w:i/>
          <w:sz w:val="20"/>
          <w:szCs w:val="20"/>
        </w:rPr>
        <w:t>przewoźników.</w:t>
      </w:r>
    </w:p>
    <w:tbl>
      <w:tblPr>
        <w:tblStyle w:val="Tabela-Siatka"/>
        <w:tblW w:w="0" w:type="auto"/>
        <w:tblLook w:val="04A0"/>
      </w:tblPr>
      <w:tblGrid>
        <w:gridCol w:w="534"/>
        <w:gridCol w:w="2666"/>
        <w:gridCol w:w="2153"/>
        <w:gridCol w:w="3935"/>
      </w:tblGrid>
      <w:tr w:rsidR="00C517FF" w:rsidRPr="00B72C2F" w:rsidTr="00C517FF">
        <w:tc>
          <w:tcPr>
            <w:tcW w:w="534" w:type="dxa"/>
          </w:tcPr>
          <w:p w:rsidR="00C517FF" w:rsidRPr="00B72C2F" w:rsidRDefault="00C517FF" w:rsidP="009C76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72C2F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819" w:type="dxa"/>
            <w:gridSpan w:val="2"/>
          </w:tcPr>
          <w:p w:rsidR="00C517FF" w:rsidRPr="00B72C2F" w:rsidRDefault="00C517FF" w:rsidP="009C76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72C2F">
              <w:rPr>
                <w:rFonts w:ascii="Times New Roman" w:hAnsi="Times New Roman" w:cs="Times New Roman"/>
              </w:rPr>
              <w:t>Nazwa placówki</w:t>
            </w:r>
          </w:p>
        </w:tc>
        <w:tc>
          <w:tcPr>
            <w:tcW w:w="3935" w:type="dxa"/>
          </w:tcPr>
          <w:p w:rsidR="00C517FF" w:rsidRPr="00B72C2F" w:rsidRDefault="00C517FF" w:rsidP="00C517F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72C2F">
              <w:rPr>
                <w:rFonts w:ascii="Times New Roman" w:hAnsi="Times New Roman" w:cs="Times New Roman"/>
              </w:rPr>
              <w:t>Wydatki w roku szkolnym 201</w:t>
            </w:r>
            <w:r>
              <w:rPr>
                <w:rFonts w:ascii="Times New Roman" w:hAnsi="Times New Roman" w:cs="Times New Roman"/>
              </w:rPr>
              <w:t>4</w:t>
            </w:r>
            <w:r w:rsidRPr="00B72C2F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517FF" w:rsidRPr="00B72C2F" w:rsidTr="00C517FF">
        <w:tc>
          <w:tcPr>
            <w:tcW w:w="534" w:type="dxa"/>
          </w:tcPr>
          <w:p w:rsidR="00C517FF" w:rsidRPr="00B72C2F" w:rsidRDefault="00C517FF" w:rsidP="009C76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gridSpan w:val="2"/>
          </w:tcPr>
          <w:p w:rsidR="00C517FF" w:rsidRPr="00B72C2F" w:rsidRDefault="00C517FF" w:rsidP="009C76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2F">
              <w:rPr>
                <w:rFonts w:ascii="Times New Roman" w:hAnsi="Times New Roman" w:cs="Times New Roman"/>
                <w:sz w:val="24"/>
                <w:szCs w:val="24"/>
              </w:rPr>
              <w:t xml:space="preserve">Usługi Przewozu Osób – Grzegorz Sucharek </w:t>
            </w:r>
          </w:p>
        </w:tc>
        <w:tc>
          <w:tcPr>
            <w:tcW w:w="3935" w:type="dxa"/>
          </w:tcPr>
          <w:p w:rsidR="00C517FF" w:rsidRPr="00B72C2F" w:rsidRDefault="00C517FF" w:rsidP="009C76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144 240,36</w:t>
            </w:r>
          </w:p>
        </w:tc>
      </w:tr>
      <w:tr w:rsidR="00C517FF" w:rsidRPr="00B72C2F" w:rsidTr="00C517FF">
        <w:tc>
          <w:tcPr>
            <w:tcW w:w="534" w:type="dxa"/>
          </w:tcPr>
          <w:p w:rsidR="00C517FF" w:rsidRPr="00B72C2F" w:rsidRDefault="00C517FF" w:rsidP="009C76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  <w:gridSpan w:val="2"/>
          </w:tcPr>
          <w:p w:rsidR="00C517FF" w:rsidRPr="00B72C2F" w:rsidRDefault="00C517FF" w:rsidP="009C76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2F">
              <w:rPr>
                <w:rFonts w:ascii="Times New Roman" w:hAnsi="Times New Roman" w:cs="Times New Roman"/>
                <w:sz w:val="24"/>
                <w:szCs w:val="24"/>
              </w:rPr>
              <w:t xml:space="preserve">Zakład Gospodarki Komunalnej w Dobrej </w:t>
            </w:r>
          </w:p>
        </w:tc>
        <w:tc>
          <w:tcPr>
            <w:tcW w:w="3935" w:type="dxa"/>
          </w:tcPr>
          <w:p w:rsidR="00C517FF" w:rsidRPr="00B72C2F" w:rsidRDefault="00C517FF" w:rsidP="009C76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3.169,74</w:t>
            </w:r>
          </w:p>
        </w:tc>
      </w:tr>
      <w:tr w:rsidR="00FA20F9" w:rsidRPr="00B72C2F" w:rsidTr="00C517FF">
        <w:tc>
          <w:tcPr>
            <w:tcW w:w="3200" w:type="dxa"/>
            <w:gridSpan w:val="2"/>
            <w:shd w:val="clear" w:color="auto" w:fill="D9D9D9" w:themeFill="background1" w:themeFillShade="D9"/>
          </w:tcPr>
          <w:p w:rsidR="00FA20F9" w:rsidRPr="00B72C2F" w:rsidRDefault="00FA20F9" w:rsidP="009C76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2C2F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2153" w:type="dxa"/>
            <w:shd w:val="clear" w:color="auto" w:fill="D9D9D9" w:themeFill="background1" w:themeFillShade="D9"/>
          </w:tcPr>
          <w:p w:rsidR="00FA20F9" w:rsidRPr="00B72C2F" w:rsidRDefault="00FA20F9" w:rsidP="009C76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5" w:type="dxa"/>
            <w:shd w:val="clear" w:color="auto" w:fill="D9D9D9" w:themeFill="background1" w:themeFillShade="D9"/>
          </w:tcPr>
          <w:p w:rsidR="00FA20F9" w:rsidRPr="00B72C2F" w:rsidRDefault="00C517FF" w:rsidP="009C76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147 410,10</w:t>
            </w:r>
          </w:p>
        </w:tc>
      </w:tr>
    </w:tbl>
    <w:p w:rsidR="00910F9A" w:rsidRPr="00B72C2F" w:rsidRDefault="00910F9A" w:rsidP="00FA20F9">
      <w:pPr>
        <w:pStyle w:val="Default"/>
        <w:spacing w:line="360" w:lineRule="auto"/>
        <w:jc w:val="both"/>
        <w:rPr>
          <w:b/>
          <w:color w:val="auto"/>
          <w:sz w:val="22"/>
          <w:szCs w:val="22"/>
        </w:rPr>
      </w:pPr>
    </w:p>
    <w:p w:rsidR="00FA20F9" w:rsidRDefault="00C517FF" w:rsidP="001F670D">
      <w:pPr>
        <w:pStyle w:val="Default"/>
        <w:spacing w:line="276" w:lineRule="auto"/>
        <w:jc w:val="both"/>
      </w:pPr>
      <w:r>
        <w:t xml:space="preserve">Nakłady przeznaczone na finansowanie zadania związanego z dowozem uczniów do szkoły w stosunku do poprzedniego roku szkolnego były niższe o kwotę </w:t>
      </w:r>
      <w:r w:rsidR="00F32A94">
        <w:t xml:space="preserve"> </w:t>
      </w:r>
      <w:r w:rsidR="00F32A94" w:rsidRPr="00D35CCA">
        <w:rPr>
          <w:b/>
        </w:rPr>
        <w:t>146 216,78</w:t>
      </w:r>
      <w:r w:rsidR="00F32A94">
        <w:t xml:space="preserve"> zł. Zmniejszenie wydatków związane było ze zmianą od 01.09.2014r. sposobu organizowania dowozu poprzez zakup dla uczniów dowożonych biletów miesięcznych, na które podmiot świadczący usługę przewozową otrzymuje dotację z Urzędu Marszałkowskiego w Poznaniu.    </w:t>
      </w:r>
    </w:p>
    <w:p w:rsidR="00F32A94" w:rsidRPr="00B72C2F" w:rsidRDefault="00F32A94" w:rsidP="00F32A94">
      <w:pPr>
        <w:pStyle w:val="Default"/>
        <w:spacing w:line="276" w:lineRule="auto"/>
        <w:jc w:val="both"/>
      </w:pPr>
    </w:p>
    <w:p w:rsidR="00FA20F9" w:rsidRPr="00376685" w:rsidRDefault="00FA20F9" w:rsidP="00376685">
      <w:pPr>
        <w:pStyle w:val="Default"/>
        <w:numPr>
          <w:ilvl w:val="0"/>
          <w:numId w:val="21"/>
        </w:numPr>
        <w:spacing w:line="360" w:lineRule="auto"/>
        <w:jc w:val="both"/>
        <w:rPr>
          <w:b/>
          <w:sz w:val="28"/>
          <w:szCs w:val="28"/>
        </w:rPr>
      </w:pPr>
      <w:r w:rsidRPr="00376685">
        <w:rPr>
          <w:b/>
          <w:sz w:val="28"/>
          <w:szCs w:val="28"/>
        </w:rPr>
        <w:t>Dowóz uczniów niepełnosprawnych do szkół</w:t>
      </w:r>
    </w:p>
    <w:p w:rsidR="00FA20F9" w:rsidRPr="00B72C2F" w:rsidRDefault="00FA20F9" w:rsidP="00910F9A">
      <w:pPr>
        <w:pStyle w:val="Default"/>
        <w:spacing w:line="276" w:lineRule="auto"/>
        <w:jc w:val="both"/>
      </w:pPr>
      <w:r w:rsidRPr="00B72C2F">
        <w:t xml:space="preserve">Art. 17 ust. 3a ustawy o systemie oświaty nakłada na gminę obowiązek bezpłatnego transportu i opieki w czasie przewozu do najbliższej szkoły podstawowej i gimnazjum,                    a uczniom niepełnosprawnym ruchowo, upośledzonym umysłowo w stopniu umiarkowanym lub znacznym do najbliższej szkoły ponadpodstawowej, nie dłużej niż do końca 21 roku  życia. Realizując w/w obowiązek dowożono lub refundowano rodzicom wydatki związane             z dowożeniem do szkół uczniów niepełnosprawnych. W Gminie Dobra system dowozów uczniów niepełnosprawnych obejmuje finansowanie dowozu organizowanego przez Zespół Placówek Edukacyjno – Wychowawczych w Turku, dowożenie przez Urząd Miejski w Dobrej oraz zwrot </w:t>
      </w:r>
      <w:r w:rsidR="00D35CCA">
        <w:t>rodzicom kosztów dowozu</w:t>
      </w:r>
      <w:r w:rsidRPr="00B72C2F">
        <w:t xml:space="preserve">. Tabela nr </w:t>
      </w:r>
      <w:r w:rsidR="00376685">
        <w:t xml:space="preserve">14 </w:t>
      </w:r>
      <w:r w:rsidRPr="00B72C2F">
        <w:t>przedstawia liczbę uczniów objętych tym systemem począwszy od 01.09.2008r.</w:t>
      </w:r>
    </w:p>
    <w:p w:rsidR="00376685" w:rsidRDefault="00376685" w:rsidP="00FA20F9">
      <w:pPr>
        <w:pStyle w:val="Tekstpodstawowy3"/>
        <w:rPr>
          <w:rFonts w:ascii="Times New Roman" w:hAnsi="Times New Roman" w:cs="Times New Roman"/>
          <w:sz w:val="20"/>
          <w:szCs w:val="20"/>
        </w:rPr>
      </w:pPr>
    </w:p>
    <w:p w:rsidR="00376685" w:rsidRDefault="00376685" w:rsidP="00FA20F9">
      <w:pPr>
        <w:pStyle w:val="Tekstpodstawowy3"/>
        <w:rPr>
          <w:rFonts w:ascii="Times New Roman" w:hAnsi="Times New Roman" w:cs="Times New Roman"/>
          <w:sz w:val="20"/>
          <w:szCs w:val="20"/>
        </w:rPr>
      </w:pPr>
    </w:p>
    <w:p w:rsidR="00376685" w:rsidRDefault="00376685" w:rsidP="00FA20F9">
      <w:pPr>
        <w:pStyle w:val="Tekstpodstawowy3"/>
        <w:rPr>
          <w:rFonts w:ascii="Times New Roman" w:hAnsi="Times New Roman" w:cs="Times New Roman"/>
          <w:sz w:val="20"/>
          <w:szCs w:val="20"/>
        </w:rPr>
      </w:pPr>
    </w:p>
    <w:p w:rsidR="00376685" w:rsidRDefault="00376685" w:rsidP="00FA20F9">
      <w:pPr>
        <w:pStyle w:val="Tekstpodstawowy3"/>
        <w:rPr>
          <w:rFonts w:ascii="Times New Roman" w:hAnsi="Times New Roman" w:cs="Times New Roman"/>
          <w:sz w:val="20"/>
          <w:szCs w:val="20"/>
        </w:rPr>
      </w:pPr>
    </w:p>
    <w:p w:rsidR="00376685" w:rsidRDefault="00376685" w:rsidP="00FA20F9">
      <w:pPr>
        <w:pStyle w:val="Tekstpodstawowy3"/>
        <w:rPr>
          <w:rFonts w:ascii="Times New Roman" w:hAnsi="Times New Roman" w:cs="Times New Roman"/>
          <w:sz w:val="20"/>
          <w:szCs w:val="20"/>
        </w:rPr>
      </w:pPr>
    </w:p>
    <w:p w:rsidR="00376685" w:rsidRDefault="00376685" w:rsidP="00FA20F9">
      <w:pPr>
        <w:pStyle w:val="Tekstpodstawowy3"/>
        <w:rPr>
          <w:rFonts w:ascii="Times New Roman" w:hAnsi="Times New Roman" w:cs="Times New Roman"/>
          <w:sz w:val="20"/>
          <w:szCs w:val="20"/>
        </w:rPr>
      </w:pPr>
    </w:p>
    <w:p w:rsidR="00FA20F9" w:rsidRPr="00B72C2F" w:rsidRDefault="00FA20F9" w:rsidP="00FA20F9">
      <w:pPr>
        <w:pStyle w:val="Tekstpodstawowy3"/>
        <w:rPr>
          <w:rFonts w:ascii="Times New Roman" w:hAnsi="Times New Roman" w:cs="Times New Roman"/>
          <w:i/>
          <w:sz w:val="20"/>
          <w:szCs w:val="20"/>
        </w:rPr>
      </w:pPr>
      <w:r w:rsidRPr="00B72C2F">
        <w:rPr>
          <w:rFonts w:ascii="Times New Roman" w:hAnsi="Times New Roman" w:cs="Times New Roman"/>
          <w:sz w:val="20"/>
          <w:szCs w:val="20"/>
        </w:rPr>
        <w:lastRenderedPageBreak/>
        <w:t xml:space="preserve">Tabela Nr  </w:t>
      </w:r>
      <w:r w:rsidR="00376685">
        <w:rPr>
          <w:rFonts w:ascii="Times New Roman" w:hAnsi="Times New Roman" w:cs="Times New Roman"/>
          <w:sz w:val="20"/>
          <w:szCs w:val="20"/>
        </w:rPr>
        <w:t>14</w:t>
      </w:r>
      <w:r w:rsidRPr="00B72C2F">
        <w:rPr>
          <w:rFonts w:ascii="Times New Roman" w:hAnsi="Times New Roman" w:cs="Times New Roman"/>
          <w:i/>
          <w:sz w:val="20"/>
          <w:szCs w:val="20"/>
        </w:rPr>
        <w:tab/>
        <w:t>Dowożenie uczniów niepełnosprawnych do szkół.</w:t>
      </w:r>
    </w:p>
    <w:p w:rsidR="00FA20F9" w:rsidRPr="00B72C2F" w:rsidRDefault="00FA20F9" w:rsidP="00FA20F9">
      <w:pPr>
        <w:pStyle w:val="Tekstpodstawowy3"/>
        <w:rPr>
          <w:rFonts w:ascii="Times New Roman" w:hAnsi="Times New Roman" w:cs="Times New Roman"/>
          <w:sz w:val="22"/>
          <w:szCs w:val="22"/>
        </w:rPr>
      </w:pPr>
    </w:p>
    <w:tbl>
      <w:tblPr>
        <w:tblW w:w="9092" w:type="dxa"/>
        <w:tblCellSpacing w:w="0" w:type="dxa"/>
        <w:tblInd w:w="16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45"/>
        <w:gridCol w:w="2355"/>
        <w:gridCol w:w="902"/>
        <w:gridCol w:w="928"/>
        <w:gridCol w:w="902"/>
        <w:gridCol w:w="928"/>
        <w:gridCol w:w="902"/>
        <w:gridCol w:w="928"/>
        <w:gridCol w:w="902"/>
      </w:tblGrid>
      <w:tr w:rsidR="00D35CCA" w:rsidRPr="00B72C2F" w:rsidTr="00D35CCA">
        <w:trPr>
          <w:cantSplit/>
          <w:tblCellSpacing w:w="0" w:type="dxa"/>
        </w:trPr>
        <w:tc>
          <w:tcPr>
            <w:tcW w:w="28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vAlign w:val="center"/>
          </w:tcPr>
          <w:p w:rsidR="00D35CCA" w:rsidRPr="00B72C2F" w:rsidRDefault="00D35CCA" w:rsidP="009C765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r w:rsidRPr="00B72C2F">
              <w:rPr>
                <w:rStyle w:val="Pogrubienie"/>
                <w:rFonts w:ascii="Times New Roman" w:hAnsi="Times New Roman" w:cs="Times New Roman"/>
                <w:color w:val="333333"/>
              </w:rPr>
              <w:t>Wyszczególnienie</w:t>
            </w:r>
          </w:p>
        </w:tc>
        <w:tc>
          <w:tcPr>
            <w:tcW w:w="90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vAlign w:val="center"/>
          </w:tcPr>
          <w:p w:rsidR="00D35CCA" w:rsidRPr="00B72C2F" w:rsidRDefault="00D35CCA" w:rsidP="009C765A">
            <w:pPr>
              <w:pStyle w:val="NormalnyWeb"/>
              <w:spacing w:after="0" w:afterAutospacing="0" w:line="276" w:lineRule="auto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B72C2F">
              <w:rPr>
                <w:rStyle w:val="Pogrubienie"/>
                <w:rFonts w:ascii="Times New Roman" w:hAnsi="Times New Roman" w:cs="Times New Roman"/>
                <w:color w:val="333333"/>
                <w:sz w:val="22"/>
                <w:szCs w:val="22"/>
              </w:rPr>
              <w:t>2008/09</w:t>
            </w:r>
          </w:p>
        </w:tc>
        <w:tc>
          <w:tcPr>
            <w:tcW w:w="93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B3B3B3"/>
          </w:tcPr>
          <w:p w:rsidR="00D35CCA" w:rsidRPr="00B72C2F" w:rsidRDefault="00D35CCA" w:rsidP="009C765A">
            <w:pPr>
              <w:pStyle w:val="NormalnyWeb"/>
              <w:spacing w:after="0" w:afterAutospacing="0" w:line="276" w:lineRule="auto"/>
              <w:jc w:val="center"/>
              <w:rPr>
                <w:rStyle w:val="Pogrubienie"/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  <w:p w:rsidR="00D35CCA" w:rsidRPr="00B72C2F" w:rsidRDefault="00D35CCA" w:rsidP="009C765A">
            <w:pPr>
              <w:pStyle w:val="NormalnyWeb"/>
              <w:spacing w:after="0" w:afterAutospacing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72C2F">
              <w:rPr>
                <w:rStyle w:val="Pogrubienie"/>
                <w:rFonts w:ascii="Times New Roman" w:hAnsi="Times New Roman" w:cs="Times New Roman"/>
                <w:color w:val="333333"/>
                <w:sz w:val="22"/>
                <w:szCs w:val="22"/>
              </w:rPr>
              <w:t>2009/10</w:t>
            </w:r>
          </w:p>
        </w:tc>
        <w:tc>
          <w:tcPr>
            <w:tcW w:w="90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6A6A6" w:themeFill="background1" w:themeFillShade="A6"/>
          </w:tcPr>
          <w:p w:rsidR="00D35CCA" w:rsidRPr="00B72C2F" w:rsidRDefault="00D35CCA" w:rsidP="009C765A">
            <w:pPr>
              <w:pStyle w:val="NormalnyWeb"/>
              <w:spacing w:after="0" w:afterAutospacing="0" w:line="276" w:lineRule="auto"/>
              <w:jc w:val="center"/>
              <w:rPr>
                <w:rStyle w:val="Pogrubienie"/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  <w:p w:rsidR="00D35CCA" w:rsidRPr="00B72C2F" w:rsidRDefault="00D35CCA" w:rsidP="009C765A">
            <w:pPr>
              <w:pStyle w:val="NormalnyWeb"/>
              <w:spacing w:after="0" w:afterAutospacing="0" w:line="276" w:lineRule="auto"/>
              <w:jc w:val="center"/>
              <w:rPr>
                <w:rStyle w:val="Pogrubienie"/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B72C2F">
              <w:rPr>
                <w:rStyle w:val="Pogrubienie"/>
                <w:rFonts w:ascii="Times New Roman" w:hAnsi="Times New Roman" w:cs="Times New Roman"/>
                <w:color w:val="333333"/>
                <w:sz w:val="22"/>
                <w:szCs w:val="22"/>
              </w:rPr>
              <w:t>2010/11</w:t>
            </w:r>
          </w:p>
        </w:tc>
        <w:tc>
          <w:tcPr>
            <w:tcW w:w="932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6A6A6" w:themeFill="background1" w:themeFillShade="A6"/>
          </w:tcPr>
          <w:p w:rsidR="00D35CCA" w:rsidRPr="00B72C2F" w:rsidRDefault="00D35CCA" w:rsidP="009C765A">
            <w:pPr>
              <w:pStyle w:val="NormalnyWeb"/>
              <w:spacing w:after="0" w:afterAutospacing="0" w:line="276" w:lineRule="auto"/>
              <w:jc w:val="center"/>
              <w:rPr>
                <w:rStyle w:val="Pogrubienie"/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  <w:p w:rsidR="00D35CCA" w:rsidRPr="00B72C2F" w:rsidRDefault="00D35CCA" w:rsidP="009C765A">
            <w:pPr>
              <w:pStyle w:val="NormalnyWeb"/>
              <w:spacing w:after="0" w:afterAutospacing="0" w:line="276" w:lineRule="auto"/>
              <w:rPr>
                <w:rStyle w:val="Pogrubienie"/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B72C2F">
              <w:rPr>
                <w:rStyle w:val="Pogrubienie"/>
                <w:rFonts w:ascii="Times New Roman" w:hAnsi="Times New Roman" w:cs="Times New Roman"/>
                <w:color w:val="333333"/>
                <w:sz w:val="22"/>
                <w:szCs w:val="22"/>
              </w:rPr>
              <w:t>2011/12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6A6A6" w:themeFill="background1" w:themeFillShade="A6"/>
          </w:tcPr>
          <w:p w:rsidR="00D35CCA" w:rsidRPr="00B72C2F" w:rsidRDefault="00D35CCA" w:rsidP="009C765A">
            <w:pPr>
              <w:pStyle w:val="NormalnyWeb"/>
              <w:spacing w:after="0" w:afterAutospacing="0" w:line="276" w:lineRule="auto"/>
              <w:jc w:val="center"/>
              <w:rPr>
                <w:rStyle w:val="Pogrubienie"/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  <w:p w:rsidR="00D35CCA" w:rsidRPr="00B72C2F" w:rsidRDefault="00D35CCA" w:rsidP="009C765A">
            <w:pPr>
              <w:pStyle w:val="NormalnyWeb"/>
              <w:spacing w:after="0" w:afterAutospacing="0" w:line="276" w:lineRule="auto"/>
              <w:jc w:val="center"/>
              <w:rPr>
                <w:rStyle w:val="Pogrubienie"/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B72C2F">
              <w:rPr>
                <w:rStyle w:val="Pogrubienie"/>
                <w:rFonts w:ascii="Times New Roman" w:hAnsi="Times New Roman" w:cs="Times New Roman"/>
                <w:color w:val="333333"/>
                <w:sz w:val="22"/>
                <w:szCs w:val="22"/>
              </w:rPr>
              <w:t>2012/13</w:t>
            </w:r>
          </w:p>
        </w:tc>
        <w:tc>
          <w:tcPr>
            <w:tcW w:w="932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6A6A6" w:themeFill="background1" w:themeFillShade="A6"/>
          </w:tcPr>
          <w:p w:rsidR="00D35CCA" w:rsidRPr="00B72C2F" w:rsidRDefault="00D35CCA" w:rsidP="009C765A">
            <w:pPr>
              <w:pStyle w:val="NormalnyWeb"/>
              <w:spacing w:after="0" w:afterAutospacing="0" w:line="276" w:lineRule="auto"/>
              <w:jc w:val="center"/>
              <w:rPr>
                <w:rStyle w:val="Pogrubienie"/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  <w:p w:rsidR="00D35CCA" w:rsidRPr="00B72C2F" w:rsidRDefault="00D35CCA" w:rsidP="009C765A">
            <w:pPr>
              <w:pStyle w:val="NormalnyWeb"/>
              <w:spacing w:after="0" w:afterAutospacing="0" w:line="276" w:lineRule="auto"/>
              <w:jc w:val="center"/>
              <w:rPr>
                <w:rStyle w:val="Pogrubienie"/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B72C2F">
              <w:rPr>
                <w:rStyle w:val="Pogrubienie"/>
                <w:rFonts w:ascii="Times New Roman" w:hAnsi="Times New Roman" w:cs="Times New Roman"/>
                <w:color w:val="333333"/>
                <w:sz w:val="22"/>
                <w:szCs w:val="22"/>
              </w:rPr>
              <w:t>2013/14</w:t>
            </w: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6A6A6" w:themeFill="background1" w:themeFillShade="A6"/>
          </w:tcPr>
          <w:p w:rsidR="00D35CCA" w:rsidRDefault="00D35CCA" w:rsidP="009C765A">
            <w:pPr>
              <w:pStyle w:val="NormalnyWeb"/>
              <w:spacing w:after="0" w:afterAutospacing="0" w:line="276" w:lineRule="auto"/>
              <w:jc w:val="center"/>
              <w:rPr>
                <w:rStyle w:val="Pogrubienie"/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  <w:p w:rsidR="00D35CCA" w:rsidRPr="00B72C2F" w:rsidRDefault="00D35CCA" w:rsidP="009C765A">
            <w:pPr>
              <w:pStyle w:val="NormalnyWeb"/>
              <w:spacing w:after="0" w:afterAutospacing="0" w:line="276" w:lineRule="auto"/>
              <w:jc w:val="center"/>
              <w:rPr>
                <w:rStyle w:val="Pogrubienie"/>
                <w:rFonts w:ascii="Times New Roman" w:hAnsi="Times New Roman" w:cs="Times New Roman"/>
                <w:color w:val="333333"/>
                <w:sz w:val="22"/>
                <w:szCs w:val="22"/>
              </w:rPr>
            </w:pPr>
            <w:r>
              <w:rPr>
                <w:rStyle w:val="Pogrubienie"/>
                <w:rFonts w:ascii="Times New Roman" w:hAnsi="Times New Roman" w:cs="Times New Roman"/>
                <w:color w:val="333333"/>
                <w:sz w:val="22"/>
                <w:szCs w:val="22"/>
              </w:rPr>
              <w:t>2014/15</w:t>
            </w:r>
          </w:p>
        </w:tc>
      </w:tr>
      <w:tr w:rsidR="00D35CCA" w:rsidRPr="00B72C2F" w:rsidTr="00D35CCA">
        <w:trPr>
          <w:cantSplit/>
          <w:tblCellSpacing w:w="0" w:type="dxa"/>
        </w:trPr>
        <w:tc>
          <w:tcPr>
            <w:tcW w:w="28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vAlign w:val="center"/>
          </w:tcPr>
          <w:p w:rsidR="00D35CCA" w:rsidRPr="00B72C2F" w:rsidRDefault="00D35CCA" w:rsidP="009C765A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333333"/>
              </w:rPr>
            </w:pPr>
            <w:r w:rsidRPr="00B72C2F">
              <w:rPr>
                <w:rStyle w:val="Pogrubienie"/>
                <w:rFonts w:ascii="Times New Roman" w:hAnsi="Times New Roman" w:cs="Times New Roman"/>
                <w:color w:val="333333"/>
              </w:rPr>
              <w:t>uczniowie:</w:t>
            </w:r>
          </w:p>
        </w:tc>
        <w:tc>
          <w:tcPr>
            <w:tcW w:w="90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5CCA" w:rsidRPr="00B72C2F" w:rsidRDefault="00D35CCA" w:rsidP="009C765A">
            <w:pPr>
              <w:spacing w:after="0"/>
              <w:rPr>
                <w:rFonts w:ascii="Times New Roman" w:eastAsia="Arial Unicode MS" w:hAnsi="Times New Roman" w:cs="Times New Roman"/>
                <w:color w:val="333333"/>
              </w:rPr>
            </w:pPr>
          </w:p>
        </w:tc>
        <w:tc>
          <w:tcPr>
            <w:tcW w:w="93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5CCA" w:rsidRPr="00B72C2F" w:rsidRDefault="00D35CCA" w:rsidP="009C765A">
            <w:pPr>
              <w:spacing w:after="0"/>
              <w:rPr>
                <w:rFonts w:ascii="Times New Roman" w:eastAsia="Arial Unicode MS" w:hAnsi="Times New Roman" w:cs="Times New Roman"/>
                <w:color w:val="333333"/>
              </w:rPr>
            </w:pPr>
          </w:p>
        </w:tc>
        <w:tc>
          <w:tcPr>
            <w:tcW w:w="90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6A6A6" w:themeFill="background1" w:themeFillShade="A6"/>
          </w:tcPr>
          <w:p w:rsidR="00D35CCA" w:rsidRPr="00B72C2F" w:rsidRDefault="00D35CCA" w:rsidP="009C765A">
            <w:pPr>
              <w:spacing w:after="0"/>
              <w:rPr>
                <w:rFonts w:ascii="Times New Roman" w:eastAsia="Arial Unicode MS" w:hAnsi="Times New Roman" w:cs="Times New Roman"/>
                <w:color w:val="333333"/>
              </w:rPr>
            </w:pPr>
          </w:p>
        </w:tc>
        <w:tc>
          <w:tcPr>
            <w:tcW w:w="93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6A6A6" w:themeFill="background1" w:themeFillShade="A6"/>
          </w:tcPr>
          <w:p w:rsidR="00D35CCA" w:rsidRPr="00B72C2F" w:rsidRDefault="00D35CCA" w:rsidP="009C765A">
            <w:pPr>
              <w:spacing w:after="0"/>
              <w:rPr>
                <w:rFonts w:ascii="Times New Roman" w:eastAsia="Arial Unicode MS" w:hAnsi="Times New Roman" w:cs="Times New Roman"/>
                <w:color w:val="333333"/>
              </w:rPr>
            </w:pPr>
          </w:p>
        </w:tc>
        <w:tc>
          <w:tcPr>
            <w:tcW w:w="90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6A6A6" w:themeFill="background1" w:themeFillShade="A6"/>
          </w:tcPr>
          <w:p w:rsidR="00D35CCA" w:rsidRPr="00B72C2F" w:rsidRDefault="00D35CCA" w:rsidP="009C765A">
            <w:pPr>
              <w:spacing w:after="0"/>
              <w:rPr>
                <w:rFonts w:ascii="Times New Roman" w:eastAsia="Arial Unicode MS" w:hAnsi="Times New Roman" w:cs="Times New Roman"/>
                <w:color w:val="333333"/>
              </w:rPr>
            </w:pPr>
          </w:p>
        </w:tc>
        <w:tc>
          <w:tcPr>
            <w:tcW w:w="93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6A6A6" w:themeFill="background1" w:themeFillShade="A6"/>
          </w:tcPr>
          <w:p w:rsidR="00D35CCA" w:rsidRPr="00B72C2F" w:rsidRDefault="00D35CCA" w:rsidP="009C765A">
            <w:pPr>
              <w:spacing w:after="0"/>
              <w:rPr>
                <w:rFonts w:ascii="Times New Roman" w:eastAsia="Arial Unicode MS" w:hAnsi="Times New Roman" w:cs="Times New Roman"/>
                <w:color w:val="333333"/>
              </w:rPr>
            </w:pPr>
          </w:p>
        </w:tc>
        <w:tc>
          <w:tcPr>
            <w:tcW w:w="77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6A6A6" w:themeFill="background1" w:themeFillShade="A6"/>
          </w:tcPr>
          <w:p w:rsidR="00D35CCA" w:rsidRPr="00B72C2F" w:rsidRDefault="00D35CCA" w:rsidP="009C765A">
            <w:pPr>
              <w:spacing w:after="0"/>
              <w:rPr>
                <w:rFonts w:ascii="Times New Roman" w:eastAsia="Arial Unicode MS" w:hAnsi="Times New Roman" w:cs="Times New Roman"/>
                <w:color w:val="333333"/>
              </w:rPr>
            </w:pPr>
          </w:p>
        </w:tc>
      </w:tr>
      <w:tr w:rsidR="00D35CCA" w:rsidRPr="00B72C2F" w:rsidTr="00D35C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35CCA" w:rsidRPr="00B72C2F" w:rsidRDefault="00D35CCA" w:rsidP="009C765A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B72C2F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1.</w:t>
            </w:r>
          </w:p>
          <w:p w:rsidR="00D35CCA" w:rsidRPr="00B72C2F" w:rsidRDefault="00D35CCA" w:rsidP="009C765A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2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35CCA" w:rsidRPr="00B72C2F" w:rsidRDefault="00D35CCA" w:rsidP="009C765A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B72C2F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niepełnosprawni dowożeni przez  SOSW w Turku, UM w Dobrej  oraz opiekunów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35CCA" w:rsidRPr="00B72C2F" w:rsidRDefault="00D35CCA" w:rsidP="00925072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B72C2F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6</w:t>
            </w:r>
          </w:p>
        </w:tc>
        <w:tc>
          <w:tcPr>
            <w:tcW w:w="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35CCA" w:rsidRPr="00B72C2F" w:rsidRDefault="00D35CCA" w:rsidP="00925072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C2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35CCA" w:rsidRPr="00B72C2F" w:rsidRDefault="00D35CCA" w:rsidP="00925072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C2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35CCA" w:rsidRPr="00B72C2F" w:rsidRDefault="00D35CCA" w:rsidP="00925072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C2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35CCA" w:rsidRPr="00B72C2F" w:rsidRDefault="00D35CCA" w:rsidP="00925072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C2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35CCA" w:rsidRPr="00B72C2F" w:rsidRDefault="00D35CCA" w:rsidP="00925072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C2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35CCA" w:rsidRPr="00B72C2F" w:rsidRDefault="00925072" w:rsidP="00925072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D35CCA" w:rsidRPr="00B72C2F" w:rsidTr="00D35CCA">
        <w:trPr>
          <w:tblCellSpacing w:w="0" w:type="dxa"/>
        </w:trPr>
        <w:tc>
          <w:tcPr>
            <w:tcW w:w="0" w:type="auto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35CCA" w:rsidRPr="00B72C2F" w:rsidRDefault="00D35CCA" w:rsidP="009C765A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2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5CCA" w:rsidRPr="00B72C2F" w:rsidRDefault="00D35CCA" w:rsidP="009C765A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B72C2F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w tym niepełnosprawni dowożeni wyłącznie przez opiekunów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5CCA" w:rsidRPr="00B72C2F" w:rsidRDefault="00D35CCA" w:rsidP="00925072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B72C2F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2</w:t>
            </w:r>
          </w:p>
        </w:tc>
        <w:tc>
          <w:tcPr>
            <w:tcW w:w="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5CCA" w:rsidRPr="00B72C2F" w:rsidRDefault="00D35CCA" w:rsidP="00925072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B72C2F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3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5CCA" w:rsidRPr="00B72C2F" w:rsidRDefault="00D35CCA" w:rsidP="00925072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B72C2F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3</w:t>
            </w:r>
          </w:p>
        </w:tc>
        <w:tc>
          <w:tcPr>
            <w:tcW w:w="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5CCA" w:rsidRPr="00B72C2F" w:rsidRDefault="00D35CCA" w:rsidP="00925072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B72C2F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4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5CCA" w:rsidRPr="00B72C2F" w:rsidRDefault="00D35CCA" w:rsidP="00925072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B72C2F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</w:t>
            </w:r>
          </w:p>
        </w:tc>
        <w:tc>
          <w:tcPr>
            <w:tcW w:w="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5CCA" w:rsidRPr="00B72C2F" w:rsidRDefault="00D35CCA" w:rsidP="00925072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B72C2F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3</w:t>
            </w: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5CCA" w:rsidRPr="00B72C2F" w:rsidRDefault="00925072" w:rsidP="00925072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2</w:t>
            </w:r>
          </w:p>
        </w:tc>
      </w:tr>
    </w:tbl>
    <w:p w:rsidR="00FA20F9" w:rsidRPr="00B72C2F" w:rsidRDefault="00FA20F9" w:rsidP="00FA20F9">
      <w:pPr>
        <w:spacing w:after="0"/>
        <w:jc w:val="both"/>
        <w:rPr>
          <w:rFonts w:ascii="Times New Roman" w:hAnsi="Times New Roman" w:cs="Times New Roman"/>
        </w:rPr>
      </w:pPr>
    </w:p>
    <w:p w:rsidR="00FA20F9" w:rsidRDefault="00FA20F9" w:rsidP="00925072">
      <w:pPr>
        <w:spacing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72C2F">
        <w:rPr>
          <w:rFonts w:ascii="Times New Roman" w:hAnsi="Times New Roman" w:cs="Times New Roman"/>
          <w:sz w:val="24"/>
          <w:szCs w:val="24"/>
        </w:rPr>
        <w:t xml:space="preserve">Zadanie związane z dowożeniem uczniów niepełnosprawnych posiadających orzeczenie                      o specjalnej potrzebie kształcenia finansowane jest w całości ze środków własnych gminy. </w:t>
      </w:r>
    </w:p>
    <w:p w:rsidR="00925072" w:rsidRDefault="00925072" w:rsidP="00925072">
      <w:pPr>
        <w:spacing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Wysokość nakładów finansowych poniesionych w roku szkolnym 2014/2015 na realizację tego zadania przedstawia tabela nr </w:t>
      </w:r>
      <w:r w:rsidR="00376685">
        <w:rPr>
          <w:rFonts w:ascii="Times New Roman" w:hAnsi="Times New Roman" w:cs="Times New Roman"/>
          <w:sz w:val="24"/>
          <w:szCs w:val="24"/>
        </w:rPr>
        <w:t>15.</w:t>
      </w:r>
    </w:p>
    <w:p w:rsidR="00376685" w:rsidRPr="00925072" w:rsidRDefault="00376685" w:rsidP="00925072">
      <w:pPr>
        <w:spacing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6685" w:rsidRPr="00376685" w:rsidRDefault="00FA20F9" w:rsidP="00FA20F9">
      <w:pPr>
        <w:spacing w:line="34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72C2F">
        <w:rPr>
          <w:rFonts w:ascii="Times New Roman" w:hAnsi="Times New Roman" w:cs="Times New Roman"/>
          <w:sz w:val="20"/>
          <w:szCs w:val="20"/>
        </w:rPr>
        <w:t xml:space="preserve">Tabela </w:t>
      </w:r>
      <w:r w:rsidR="00376685">
        <w:rPr>
          <w:rFonts w:ascii="Times New Roman" w:hAnsi="Times New Roman" w:cs="Times New Roman"/>
          <w:sz w:val="20"/>
          <w:szCs w:val="20"/>
        </w:rPr>
        <w:t>15</w:t>
      </w:r>
      <w:r w:rsidRPr="00B72C2F">
        <w:rPr>
          <w:rFonts w:ascii="Times New Roman" w:hAnsi="Times New Roman" w:cs="Times New Roman"/>
          <w:sz w:val="20"/>
          <w:szCs w:val="20"/>
        </w:rPr>
        <w:t xml:space="preserve"> </w:t>
      </w:r>
      <w:r w:rsidRPr="00B72C2F">
        <w:rPr>
          <w:rFonts w:ascii="Times New Roman" w:hAnsi="Times New Roman" w:cs="Times New Roman"/>
          <w:sz w:val="20"/>
          <w:szCs w:val="20"/>
        </w:rPr>
        <w:tab/>
      </w:r>
      <w:r w:rsidRPr="00B72C2F">
        <w:rPr>
          <w:rFonts w:ascii="Times New Roman" w:hAnsi="Times New Roman" w:cs="Times New Roman"/>
          <w:i/>
          <w:sz w:val="20"/>
          <w:szCs w:val="20"/>
        </w:rPr>
        <w:t>Wysokość wydatków związanych z dowozem uczniów niepełnosprawnych do szkół poza Gminę Dobra w roku szkolnym 201</w:t>
      </w:r>
      <w:r w:rsidR="00376685">
        <w:rPr>
          <w:rFonts w:ascii="Times New Roman" w:hAnsi="Times New Roman" w:cs="Times New Roman"/>
          <w:i/>
          <w:sz w:val="20"/>
          <w:szCs w:val="20"/>
        </w:rPr>
        <w:t>4</w:t>
      </w:r>
      <w:r w:rsidRPr="00B72C2F">
        <w:rPr>
          <w:rFonts w:ascii="Times New Roman" w:hAnsi="Times New Roman" w:cs="Times New Roman"/>
          <w:i/>
          <w:sz w:val="20"/>
          <w:szCs w:val="20"/>
        </w:rPr>
        <w:t>/201</w:t>
      </w:r>
      <w:r w:rsidR="00376685">
        <w:rPr>
          <w:rFonts w:ascii="Times New Roman" w:hAnsi="Times New Roman" w:cs="Times New Roman"/>
          <w:i/>
          <w:sz w:val="20"/>
          <w:szCs w:val="20"/>
        </w:rPr>
        <w:t>5</w:t>
      </w:r>
      <w:r w:rsidRPr="00B72C2F">
        <w:rPr>
          <w:rFonts w:ascii="Times New Roman" w:hAnsi="Times New Roman" w:cs="Times New Roman"/>
          <w:i/>
          <w:sz w:val="20"/>
          <w:szCs w:val="20"/>
        </w:rPr>
        <w:t>.</w:t>
      </w:r>
    </w:p>
    <w:tbl>
      <w:tblPr>
        <w:tblStyle w:val="Tabela-Siatka"/>
        <w:tblW w:w="0" w:type="auto"/>
        <w:tblInd w:w="817" w:type="dxa"/>
        <w:tblLook w:val="04A0"/>
      </w:tblPr>
      <w:tblGrid>
        <w:gridCol w:w="567"/>
        <w:gridCol w:w="5528"/>
        <w:gridCol w:w="1418"/>
      </w:tblGrid>
      <w:tr w:rsidR="00FA20F9" w:rsidRPr="00B72C2F" w:rsidTr="00925072">
        <w:tc>
          <w:tcPr>
            <w:tcW w:w="567" w:type="dxa"/>
            <w:shd w:val="clear" w:color="auto" w:fill="FBD4B4" w:themeFill="accent6" w:themeFillTint="66"/>
          </w:tcPr>
          <w:p w:rsidR="00FA20F9" w:rsidRPr="00B72C2F" w:rsidRDefault="00FA20F9" w:rsidP="009C765A">
            <w:pPr>
              <w:spacing w:line="340" w:lineRule="atLeast"/>
              <w:jc w:val="center"/>
              <w:rPr>
                <w:rFonts w:ascii="Times New Roman" w:hAnsi="Times New Roman" w:cs="Times New Roman"/>
              </w:rPr>
            </w:pPr>
            <w:r w:rsidRPr="00B72C2F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528" w:type="dxa"/>
            <w:shd w:val="clear" w:color="auto" w:fill="FBD4B4" w:themeFill="accent6" w:themeFillTint="66"/>
          </w:tcPr>
          <w:p w:rsidR="00FA20F9" w:rsidRPr="00B72C2F" w:rsidRDefault="00FA20F9" w:rsidP="009C765A">
            <w:pPr>
              <w:spacing w:line="340" w:lineRule="atLeast"/>
              <w:jc w:val="center"/>
              <w:rPr>
                <w:rFonts w:ascii="Times New Roman" w:hAnsi="Times New Roman" w:cs="Times New Roman"/>
              </w:rPr>
            </w:pPr>
            <w:r w:rsidRPr="00B72C2F">
              <w:rPr>
                <w:rFonts w:ascii="Times New Roman" w:hAnsi="Times New Roman" w:cs="Times New Roman"/>
              </w:rPr>
              <w:t xml:space="preserve">Kategoria 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FA20F9" w:rsidRPr="00B72C2F" w:rsidRDefault="00FA20F9" w:rsidP="009C765A">
            <w:pPr>
              <w:spacing w:line="340" w:lineRule="atLeast"/>
              <w:jc w:val="center"/>
              <w:rPr>
                <w:rFonts w:ascii="Times New Roman" w:hAnsi="Times New Roman" w:cs="Times New Roman"/>
              </w:rPr>
            </w:pPr>
            <w:r w:rsidRPr="00B72C2F">
              <w:rPr>
                <w:rFonts w:ascii="Times New Roman" w:hAnsi="Times New Roman" w:cs="Times New Roman"/>
              </w:rPr>
              <w:t>Wydatek</w:t>
            </w:r>
          </w:p>
        </w:tc>
      </w:tr>
      <w:tr w:rsidR="00FA20F9" w:rsidRPr="00B72C2F" w:rsidTr="00925072">
        <w:tc>
          <w:tcPr>
            <w:tcW w:w="567" w:type="dxa"/>
          </w:tcPr>
          <w:p w:rsidR="00FA20F9" w:rsidRPr="00B72C2F" w:rsidRDefault="00FA20F9" w:rsidP="009C765A">
            <w:pPr>
              <w:spacing w:line="340" w:lineRule="atLeast"/>
              <w:jc w:val="center"/>
              <w:rPr>
                <w:rFonts w:ascii="Times New Roman" w:hAnsi="Times New Roman" w:cs="Times New Roman"/>
              </w:rPr>
            </w:pPr>
            <w:r w:rsidRPr="00B72C2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28" w:type="dxa"/>
          </w:tcPr>
          <w:p w:rsidR="00FA20F9" w:rsidRPr="00925072" w:rsidRDefault="00925072" w:rsidP="009C765A">
            <w:pPr>
              <w:spacing w:line="340" w:lineRule="atLeast"/>
              <w:rPr>
                <w:rFonts w:ascii="Times New Roman" w:hAnsi="Times New Roman" w:cs="Times New Roman"/>
              </w:rPr>
            </w:pPr>
            <w:r w:rsidRPr="00925072">
              <w:rPr>
                <w:rFonts w:ascii="Times New Roman" w:hAnsi="Times New Roman" w:cs="Times New Roman"/>
              </w:rPr>
              <w:t>Zespół Placówek Edukacyjno – Wychowawczych w Turku</w:t>
            </w:r>
          </w:p>
        </w:tc>
        <w:tc>
          <w:tcPr>
            <w:tcW w:w="1418" w:type="dxa"/>
            <w:shd w:val="clear" w:color="auto" w:fill="E36C0A" w:themeFill="accent6" w:themeFillShade="BF"/>
          </w:tcPr>
          <w:p w:rsidR="00FA20F9" w:rsidRPr="00B72C2F" w:rsidRDefault="00FA20F9" w:rsidP="00303A59">
            <w:pPr>
              <w:spacing w:line="340" w:lineRule="atLeast"/>
              <w:jc w:val="center"/>
              <w:rPr>
                <w:rFonts w:ascii="Times New Roman" w:hAnsi="Times New Roman" w:cs="Times New Roman"/>
              </w:rPr>
            </w:pPr>
            <w:r w:rsidRPr="00B72C2F">
              <w:rPr>
                <w:rFonts w:ascii="Times New Roman" w:hAnsi="Times New Roman" w:cs="Times New Roman"/>
              </w:rPr>
              <w:t>1</w:t>
            </w:r>
            <w:r w:rsidR="00303A59">
              <w:rPr>
                <w:rFonts w:ascii="Times New Roman" w:hAnsi="Times New Roman" w:cs="Times New Roman"/>
              </w:rPr>
              <w:t xml:space="preserve">0 </w:t>
            </w:r>
            <w:r w:rsidRPr="00B72C2F">
              <w:rPr>
                <w:rFonts w:ascii="Times New Roman" w:hAnsi="Times New Roman" w:cs="Times New Roman"/>
              </w:rPr>
              <w:t>7</w:t>
            </w:r>
            <w:r w:rsidR="00303A59">
              <w:rPr>
                <w:rFonts w:ascii="Times New Roman" w:hAnsi="Times New Roman" w:cs="Times New Roman"/>
              </w:rPr>
              <w:t>5</w:t>
            </w:r>
            <w:r w:rsidRPr="00B72C2F">
              <w:rPr>
                <w:rFonts w:ascii="Times New Roman" w:hAnsi="Times New Roman" w:cs="Times New Roman"/>
              </w:rPr>
              <w:t>6,00</w:t>
            </w:r>
          </w:p>
        </w:tc>
      </w:tr>
      <w:tr w:rsidR="00FA20F9" w:rsidRPr="00B72C2F" w:rsidTr="00925072">
        <w:tc>
          <w:tcPr>
            <w:tcW w:w="567" w:type="dxa"/>
            <w:vMerge w:val="restart"/>
          </w:tcPr>
          <w:p w:rsidR="00FA20F9" w:rsidRPr="00B72C2F" w:rsidRDefault="00FA20F9" w:rsidP="009C765A">
            <w:pPr>
              <w:spacing w:line="340" w:lineRule="atLeast"/>
              <w:jc w:val="center"/>
              <w:rPr>
                <w:rFonts w:ascii="Times New Roman" w:hAnsi="Times New Roman" w:cs="Times New Roman"/>
              </w:rPr>
            </w:pPr>
            <w:r w:rsidRPr="00B72C2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28" w:type="dxa"/>
          </w:tcPr>
          <w:p w:rsidR="00FA20F9" w:rsidRPr="00B72C2F" w:rsidRDefault="00925072" w:rsidP="009C765A">
            <w:pPr>
              <w:spacing w:line="3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Zakład Gospodarki Komunalnej w Dobrej</w:t>
            </w:r>
          </w:p>
        </w:tc>
        <w:tc>
          <w:tcPr>
            <w:tcW w:w="1418" w:type="dxa"/>
            <w:shd w:val="clear" w:color="auto" w:fill="E36C0A" w:themeFill="accent6" w:themeFillShade="BF"/>
          </w:tcPr>
          <w:p w:rsidR="00FA20F9" w:rsidRPr="00B72C2F" w:rsidRDefault="00FA20F9" w:rsidP="00303A59">
            <w:pPr>
              <w:spacing w:line="340" w:lineRule="atLeast"/>
              <w:jc w:val="center"/>
              <w:rPr>
                <w:rFonts w:ascii="Times New Roman" w:hAnsi="Times New Roman" w:cs="Times New Roman"/>
              </w:rPr>
            </w:pPr>
            <w:r w:rsidRPr="00B72C2F">
              <w:rPr>
                <w:rFonts w:ascii="Times New Roman" w:hAnsi="Times New Roman" w:cs="Times New Roman"/>
              </w:rPr>
              <w:t>1</w:t>
            </w:r>
            <w:r w:rsidR="00303A59">
              <w:rPr>
                <w:rFonts w:ascii="Times New Roman" w:hAnsi="Times New Roman" w:cs="Times New Roman"/>
              </w:rPr>
              <w:t>5 751,20</w:t>
            </w:r>
          </w:p>
        </w:tc>
      </w:tr>
      <w:tr w:rsidR="00FA20F9" w:rsidRPr="00B72C2F" w:rsidTr="00925072"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FA20F9" w:rsidRPr="00B72C2F" w:rsidRDefault="00FA20F9" w:rsidP="009C765A">
            <w:pPr>
              <w:spacing w:line="3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A20F9" w:rsidRPr="00B72C2F" w:rsidRDefault="00FA20F9" w:rsidP="009C765A">
            <w:pPr>
              <w:spacing w:line="340" w:lineRule="atLeast"/>
              <w:rPr>
                <w:rFonts w:ascii="Times New Roman" w:hAnsi="Times New Roman" w:cs="Times New Roman"/>
              </w:rPr>
            </w:pPr>
            <w:r w:rsidRPr="00B72C2F">
              <w:rPr>
                <w:rFonts w:ascii="Times New Roman" w:hAnsi="Times New Roman" w:cs="Times New Roman"/>
              </w:rPr>
              <w:t>Koszty opieki</w:t>
            </w:r>
          </w:p>
        </w:tc>
        <w:tc>
          <w:tcPr>
            <w:tcW w:w="1418" w:type="dxa"/>
            <w:shd w:val="clear" w:color="auto" w:fill="E36C0A" w:themeFill="accent6" w:themeFillShade="BF"/>
          </w:tcPr>
          <w:p w:rsidR="00FA20F9" w:rsidRPr="00B72C2F" w:rsidRDefault="00FA20F9" w:rsidP="00303A59">
            <w:pPr>
              <w:spacing w:line="340" w:lineRule="atLeast"/>
              <w:jc w:val="center"/>
              <w:rPr>
                <w:rFonts w:ascii="Times New Roman" w:hAnsi="Times New Roman" w:cs="Times New Roman"/>
              </w:rPr>
            </w:pPr>
            <w:r w:rsidRPr="00B72C2F">
              <w:rPr>
                <w:rFonts w:ascii="Times New Roman" w:hAnsi="Times New Roman" w:cs="Times New Roman"/>
              </w:rPr>
              <w:t>2</w:t>
            </w:r>
            <w:r w:rsidR="00303A59">
              <w:rPr>
                <w:rFonts w:ascii="Times New Roman" w:hAnsi="Times New Roman" w:cs="Times New Roman"/>
              </w:rPr>
              <w:t xml:space="preserve"> 280</w:t>
            </w:r>
            <w:r w:rsidRPr="00B72C2F">
              <w:rPr>
                <w:rFonts w:ascii="Times New Roman" w:hAnsi="Times New Roman" w:cs="Times New Roman"/>
              </w:rPr>
              <w:t>,00</w:t>
            </w:r>
          </w:p>
        </w:tc>
      </w:tr>
      <w:tr w:rsidR="00FA20F9" w:rsidRPr="00B72C2F" w:rsidTr="00925072">
        <w:tc>
          <w:tcPr>
            <w:tcW w:w="567" w:type="dxa"/>
            <w:tcBorders>
              <w:bottom w:val="single" w:sz="4" w:space="0" w:color="auto"/>
            </w:tcBorders>
          </w:tcPr>
          <w:p w:rsidR="00FA20F9" w:rsidRPr="00B72C2F" w:rsidRDefault="00FA20F9" w:rsidP="009C765A">
            <w:pPr>
              <w:spacing w:line="340" w:lineRule="atLeast"/>
              <w:jc w:val="center"/>
              <w:rPr>
                <w:rFonts w:ascii="Times New Roman" w:hAnsi="Times New Roman" w:cs="Times New Roman"/>
              </w:rPr>
            </w:pPr>
            <w:r w:rsidRPr="00B72C2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28" w:type="dxa"/>
            <w:tcBorders>
              <w:bottom w:val="single" w:sz="4" w:space="0" w:color="000000" w:themeColor="text1"/>
            </w:tcBorders>
          </w:tcPr>
          <w:p w:rsidR="00FA20F9" w:rsidRPr="00B72C2F" w:rsidRDefault="00FA20F9" w:rsidP="009C765A">
            <w:pPr>
              <w:spacing w:line="340" w:lineRule="atLeast"/>
              <w:jc w:val="both"/>
              <w:rPr>
                <w:rFonts w:ascii="Times New Roman" w:hAnsi="Times New Roman" w:cs="Times New Roman"/>
              </w:rPr>
            </w:pPr>
            <w:r w:rsidRPr="00B72C2F">
              <w:rPr>
                <w:rFonts w:ascii="Times New Roman" w:hAnsi="Times New Roman" w:cs="Times New Roman"/>
              </w:rPr>
              <w:t>Zwrot kosztów przejazdu opiekunom</w:t>
            </w:r>
          </w:p>
        </w:tc>
        <w:tc>
          <w:tcPr>
            <w:tcW w:w="1418" w:type="dxa"/>
            <w:shd w:val="clear" w:color="auto" w:fill="E36C0A" w:themeFill="accent6" w:themeFillShade="BF"/>
          </w:tcPr>
          <w:p w:rsidR="00FA20F9" w:rsidRPr="00B72C2F" w:rsidRDefault="00303A59" w:rsidP="009C765A">
            <w:pPr>
              <w:spacing w:line="3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14 432,74</w:t>
            </w:r>
          </w:p>
        </w:tc>
      </w:tr>
      <w:tr w:rsidR="00FA20F9" w:rsidRPr="00B72C2F" w:rsidTr="00925072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A20F9" w:rsidRPr="00B72C2F" w:rsidRDefault="00FA20F9" w:rsidP="009C76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FA20F9" w:rsidRPr="00B72C2F" w:rsidRDefault="00FA20F9" w:rsidP="009C76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72C2F">
              <w:rPr>
                <w:rFonts w:ascii="Times New Roman" w:hAnsi="Times New Roman" w:cs="Times New Roman"/>
                <w:b/>
              </w:rPr>
              <w:t xml:space="preserve">                                                  </w:t>
            </w:r>
          </w:p>
          <w:p w:rsidR="00FA20F9" w:rsidRPr="00B72C2F" w:rsidRDefault="00FA20F9" w:rsidP="009C76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2C2F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418" w:type="dxa"/>
            <w:shd w:val="clear" w:color="auto" w:fill="E36C0A" w:themeFill="accent6" w:themeFillShade="BF"/>
          </w:tcPr>
          <w:p w:rsidR="00FA20F9" w:rsidRPr="00B72C2F" w:rsidRDefault="00FA20F9" w:rsidP="009C76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A20F9" w:rsidRPr="00B72C2F" w:rsidRDefault="00303A59" w:rsidP="009C76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43 219,94</w:t>
            </w:r>
          </w:p>
        </w:tc>
      </w:tr>
    </w:tbl>
    <w:p w:rsidR="00FA20F9" w:rsidRDefault="00FA20F9" w:rsidP="00ED5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5DB4" w:rsidRPr="00ED57E8" w:rsidRDefault="003F5DB4" w:rsidP="0037668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4F36" w:rsidRPr="0074127E" w:rsidRDefault="00094F36" w:rsidP="004944B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4127E">
        <w:rPr>
          <w:rFonts w:ascii="Times New Roman" w:hAnsi="Times New Roman" w:cs="Times New Roman"/>
          <w:b/>
          <w:sz w:val="32"/>
          <w:szCs w:val="32"/>
        </w:rPr>
        <w:t>Dodatki uzupełniające</w:t>
      </w:r>
    </w:p>
    <w:p w:rsidR="00094F36" w:rsidRPr="0074127E" w:rsidRDefault="00094F36" w:rsidP="00094F36">
      <w:pPr>
        <w:spacing w:after="0"/>
        <w:jc w:val="center"/>
        <w:rPr>
          <w:rFonts w:ascii="Times New Roman" w:hAnsi="Times New Roman" w:cs="Times New Roman"/>
        </w:rPr>
      </w:pPr>
    </w:p>
    <w:p w:rsidR="00094F36" w:rsidRPr="0074127E" w:rsidRDefault="00094F36" w:rsidP="00094F36">
      <w:pPr>
        <w:spacing w:after="0"/>
        <w:jc w:val="both"/>
        <w:rPr>
          <w:rFonts w:ascii="Times New Roman" w:hAnsi="Times New Roman" w:cs="Times New Roman"/>
        </w:rPr>
      </w:pPr>
      <w:r w:rsidRPr="0074127E">
        <w:rPr>
          <w:rFonts w:ascii="Times New Roman" w:hAnsi="Times New Roman" w:cs="Times New Roman"/>
        </w:rPr>
        <w:t xml:space="preserve">Na podstawie art. </w:t>
      </w:r>
      <w:r w:rsidR="0040061F">
        <w:rPr>
          <w:rFonts w:ascii="Times New Roman" w:hAnsi="Times New Roman" w:cs="Times New Roman"/>
        </w:rPr>
        <w:t xml:space="preserve">30 ust. 1 </w:t>
      </w:r>
      <w:r w:rsidRPr="0074127E">
        <w:rPr>
          <w:rFonts w:ascii="Times New Roman" w:hAnsi="Times New Roman" w:cs="Times New Roman"/>
        </w:rPr>
        <w:t xml:space="preserve">ustawy  z dnia </w:t>
      </w:r>
      <w:r w:rsidR="0040061F">
        <w:rPr>
          <w:rFonts w:ascii="Times New Roman" w:hAnsi="Times New Roman" w:cs="Times New Roman"/>
        </w:rPr>
        <w:t xml:space="preserve">26 stycznia 1981r. </w:t>
      </w:r>
      <w:r w:rsidRPr="0074127E">
        <w:rPr>
          <w:rFonts w:ascii="Times New Roman" w:hAnsi="Times New Roman" w:cs="Times New Roman"/>
        </w:rPr>
        <w:t xml:space="preserve"> Karta Nauczyciela wynagrodzenie nauczyciel</w:t>
      </w:r>
      <w:r w:rsidR="007859C1" w:rsidRPr="0074127E">
        <w:rPr>
          <w:rFonts w:ascii="Times New Roman" w:hAnsi="Times New Roman" w:cs="Times New Roman"/>
        </w:rPr>
        <w:t>i</w:t>
      </w:r>
      <w:r w:rsidRPr="0074127E">
        <w:rPr>
          <w:rFonts w:ascii="Times New Roman" w:hAnsi="Times New Roman" w:cs="Times New Roman"/>
        </w:rPr>
        <w:t xml:space="preserve"> składa się z :</w:t>
      </w:r>
    </w:p>
    <w:p w:rsidR="00094F36" w:rsidRPr="0074127E" w:rsidRDefault="00094F36" w:rsidP="00094F3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4127E">
        <w:rPr>
          <w:rFonts w:ascii="Times New Roman" w:hAnsi="Times New Roman" w:cs="Times New Roman"/>
        </w:rPr>
        <w:t>wynagrodzenia zasadniczego;</w:t>
      </w:r>
    </w:p>
    <w:p w:rsidR="00094F36" w:rsidRPr="0074127E" w:rsidRDefault="00094F36" w:rsidP="00094F3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74127E">
        <w:rPr>
          <w:rFonts w:ascii="Times New Roman" w:hAnsi="Times New Roman" w:cs="Times New Roman"/>
        </w:rPr>
        <w:t>dodatków: za wysługę lat, motywacyjnego, funkcyjnego oraz za warunki pracy;</w:t>
      </w:r>
    </w:p>
    <w:p w:rsidR="00094F36" w:rsidRPr="0074127E" w:rsidRDefault="00094F36" w:rsidP="00094F3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4127E">
        <w:rPr>
          <w:rFonts w:ascii="Times New Roman" w:hAnsi="Times New Roman" w:cs="Times New Roman"/>
        </w:rPr>
        <w:t>wynagrodzenia za godziny ponadwymiarowe i godziny doraźnych zastępstw;</w:t>
      </w:r>
    </w:p>
    <w:p w:rsidR="00094F36" w:rsidRPr="0074127E" w:rsidRDefault="00094F36" w:rsidP="00094F3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4127E">
        <w:rPr>
          <w:rFonts w:ascii="Times New Roman" w:hAnsi="Times New Roman" w:cs="Times New Roman"/>
        </w:rPr>
        <w:t xml:space="preserve">nagród i innych świadczeń wynikających ze stosunku pracy, z wyłączeniem świadczeń </w:t>
      </w:r>
      <w:r w:rsidR="00127F2A">
        <w:rPr>
          <w:rFonts w:ascii="Times New Roman" w:hAnsi="Times New Roman" w:cs="Times New Roman"/>
        </w:rPr>
        <w:t xml:space="preserve">                     </w:t>
      </w:r>
      <w:r w:rsidRPr="0074127E">
        <w:rPr>
          <w:rFonts w:ascii="Times New Roman" w:hAnsi="Times New Roman" w:cs="Times New Roman"/>
        </w:rPr>
        <w:t>z zakładowego funduszu świadczeń socjalnych i dodatków socjalnych.</w:t>
      </w:r>
    </w:p>
    <w:p w:rsidR="00094F36" w:rsidRPr="0074127E" w:rsidRDefault="00094F36" w:rsidP="00094F36">
      <w:pPr>
        <w:spacing w:after="0"/>
        <w:jc w:val="both"/>
        <w:rPr>
          <w:rFonts w:ascii="Times New Roman" w:hAnsi="Times New Roman" w:cs="Times New Roman"/>
        </w:rPr>
      </w:pPr>
      <w:r w:rsidRPr="0074127E">
        <w:rPr>
          <w:rFonts w:ascii="Times New Roman" w:hAnsi="Times New Roman" w:cs="Times New Roman"/>
        </w:rPr>
        <w:lastRenderedPageBreak/>
        <w:t>Wysokość wynagrodzenia zasadniczego nauczyciela uzależniona jest od stopnia awansu zawodowego, posiadanych kwalifikacji oraz wymiaru zajęć obowiązkowych, a wysokość dodatków odpowiednio do okresu zatrudnienia, jakości świadczonej pracy i wykonywania dodatkowych zadań lub zajęć,</w:t>
      </w:r>
      <w:r w:rsidR="007859C1" w:rsidRPr="0074127E">
        <w:rPr>
          <w:rFonts w:ascii="Times New Roman" w:hAnsi="Times New Roman" w:cs="Times New Roman"/>
        </w:rPr>
        <w:t xml:space="preserve"> powierzonego stanowiska lub sprawowanej funkcji oraz trudnych lub uci</w:t>
      </w:r>
      <w:r w:rsidR="005F105C" w:rsidRPr="0074127E">
        <w:rPr>
          <w:rFonts w:ascii="Times New Roman" w:hAnsi="Times New Roman" w:cs="Times New Roman"/>
        </w:rPr>
        <w:t>ąż</w:t>
      </w:r>
      <w:r w:rsidR="007859C1" w:rsidRPr="0074127E">
        <w:rPr>
          <w:rFonts w:ascii="Times New Roman" w:hAnsi="Times New Roman" w:cs="Times New Roman"/>
        </w:rPr>
        <w:t xml:space="preserve">liwych warunków pracy. </w:t>
      </w:r>
    </w:p>
    <w:p w:rsidR="007859C1" w:rsidRPr="0074127E" w:rsidRDefault="007859C1" w:rsidP="00094F36">
      <w:pPr>
        <w:spacing w:after="0"/>
        <w:jc w:val="both"/>
        <w:rPr>
          <w:rFonts w:ascii="Times New Roman" w:hAnsi="Times New Roman" w:cs="Times New Roman"/>
        </w:rPr>
      </w:pPr>
      <w:r w:rsidRPr="0074127E">
        <w:rPr>
          <w:rFonts w:ascii="Times New Roman" w:hAnsi="Times New Roman" w:cs="Times New Roman"/>
        </w:rPr>
        <w:t>Art. 30 ust. 3 ustawy Karta Nauczyciela stanowi</w:t>
      </w:r>
      <w:r w:rsidR="000F71E7" w:rsidRPr="0074127E">
        <w:rPr>
          <w:rFonts w:ascii="Times New Roman" w:hAnsi="Times New Roman" w:cs="Times New Roman"/>
        </w:rPr>
        <w:t>, że średnie wynagrodzenie nauczycieli wynosi dla :</w:t>
      </w:r>
    </w:p>
    <w:p w:rsidR="000F71E7" w:rsidRPr="0074127E" w:rsidRDefault="000F71E7" w:rsidP="000F71E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74127E">
        <w:rPr>
          <w:rFonts w:ascii="Times New Roman" w:hAnsi="Times New Roman" w:cs="Times New Roman"/>
        </w:rPr>
        <w:t>nauczyciela stażysty – 100%,</w:t>
      </w:r>
    </w:p>
    <w:p w:rsidR="000F71E7" w:rsidRPr="0074127E" w:rsidRDefault="000F71E7" w:rsidP="000F71E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74127E">
        <w:rPr>
          <w:rFonts w:ascii="Times New Roman" w:hAnsi="Times New Roman" w:cs="Times New Roman"/>
        </w:rPr>
        <w:t>nauczyciela kontraktowego – 111 %,</w:t>
      </w:r>
    </w:p>
    <w:p w:rsidR="000F71E7" w:rsidRPr="0074127E" w:rsidRDefault="000F71E7" w:rsidP="000F71E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74127E">
        <w:rPr>
          <w:rFonts w:ascii="Times New Roman" w:hAnsi="Times New Roman" w:cs="Times New Roman"/>
        </w:rPr>
        <w:t>nauczyciela mianowanego – 144 %,</w:t>
      </w:r>
    </w:p>
    <w:p w:rsidR="000F71E7" w:rsidRPr="0074127E" w:rsidRDefault="000F71E7" w:rsidP="000F71E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74127E">
        <w:rPr>
          <w:rFonts w:ascii="Times New Roman" w:hAnsi="Times New Roman" w:cs="Times New Roman"/>
        </w:rPr>
        <w:t>nauczyciela dyplomowanego – 184 %</w:t>
      </w:r>
    </w:p>
    <w:p w:rsidR="000F71E7" w:rsidRPr="0074127E" w:rsidRDefault="000F71E7" w:rsidP="000F71E7">
      <w:pPr>
        <w:spacing w:after="0"/>
        <w:jc w:val="both"/>
        <w:rPr>
          <w:rFonts w:ascii="Times New Roman" w:hAnsi="Times New Roman" w:cs="Times New Roman"/>
        </w:rPr>
      </w:pPr>
      <w:r w:rsidRPr="0074127E">
        <w:rPr>
          <w:rFonts w:ascii="Times New Roman" w:hAnsi="Times New Roman" w:cs="Times New Roman"/>
        </w:rPr>
        <w:t>- kwoty bazowej, określanej corocznie w ustawie budżetowej.</w:t>
      </w:r>
    </w:p>
    <w:p w:rsidR="000F71E7" w:rsidRPr="0074127E" w:rsidRDefault="000F71E7" w:rsidP="000F71E7">
      <w:pPr>
        <w:spacing w:after="0"/>
        <w:jc w:val="both"/>
        <w:rPr>
          <w:rFonts w:ascii="Times New Roman" w:hAnsi="Times New Roman" w:cs="Times New Roman"/>
        </w:rPr>
      </w:pPr>
    </w:p>
    <w:p w:rsidR="000F71E7" w:rsidRPr="0074127E" w:rsidRDefault="000F71E7" w:rsidP="000F71E7">
      <w:pPr>
        <w:spacing w:after="0"/>
        <w:jc w:val="both"/>
        <w:rPr>
          <w:rFonts w:ascii="Times New Roman" w:hAnsi="Times New Roman" w:cs="Times New Roman"/>
        </w:rPr>
      </w:pPr>
      <w:r w:rsidRPr="0074127E">
        <w:rPr>
          <w:rFonts w:ascii="Times New Roman" w:hAnsi="Times New Roman" w:cs="Times New Roman"/>
        </w:rPr>
        <w:t>W terminie do dnia 20 stycznia każdego roku organ prowadzący szkołę b</w:t>
      </w:r>
      <w:r w:rsidR="00805E17" w:rsidRPr="0074127E">
        <w:rPr>
          <w:rFonts w:ascii="Times New Roman" w:hAnsi="Times New Roman" w:cs="Times New Roman"/>
        </w:rPr>
        <w:t>ę</w:t>
      </w:r>
      <w:r w:rsidRPr="0074127E">
        <w:rPr>
          <w:rFonts w:ascii="Times New Roman" w:hAnsi="Times New Roman" w:cs="Times New Roman"/>
        </w:rPr>
        <w:t>d</w:t>
      </w:r>
      <w:r w:rsidR="00805E17" w:rsidRPr="0074127E">
        <w:rPr>
          <w:rFonts w:ascii="Times New Roman" w:hAnsi="Times New Roman" w:cs="Times New Roman"/>
        </w:rPr>
        <w:t>ą</w:t>
      </w:r>
      <w:r w:rsidRPr="0074127E">
        <w:rPr>
          <w:rFonts w:ascii="Times New Roman" w:hAnsi="Times New Roman" w:cs="Times New Roman"/>
        </w:rPr>
        <w:t>cy jednostką samorządu terytorialnego przeprowadza analizę poniesionych w poprzednim roku kalendarzowym wydatków na wynagrodzenie nauczycieli w odniesieniu do wysokości średnich wynagrodzeń, o których mowa w art. 30 ust. 3 ustawy Karta Nauczyciela, oraz średniorocznej struktury zatrudnienia nauczycieli na poszczególnych stopniach awansu zawodowego.</w:t>
      </w:r>
    </w:p>
    <w:p w:rsidR="000F71E7" w:rsidRPr="0074127E" w:rsidRDefault="000F71E7" w:rsidP="000F71E7">
      <w:pPr>
        <w:spacing w:after="0"/>
        <w:jc w:val="both"/>
        <w:rPr>
          <w:rFonts w:ascii="Times New Roman" w:hAnsi="Times New Roman" w:cs="Times New Roman"/>
        </w:rPr>
      </w:pPr>
      <w:r w:rsidRPr="0074127E">
        <w:rPr>
          <w:rFonts w:ascii="Times New Roman" w:hAnsi="Times New Roman" w:cs="Times New Roman"/>
        </w:rPr>
        <w:t>W przypadku nieosiągnięcia w roku podlegającym analizie wysokości średnich wynagrodzeń, o których mowa w art. 30 ust. 3 organ prowadzący szkołę będący jednostką samorządu terytorialnego</w:t>
      </w:r>
      <w:r w:rsidR="00155EE1" w:rsidRPr="0074127E">
        <w:rPr>
          <w:rFonts w:ascii="Times New Roman" w:hAnsi="Times New Roman" w:cs="Times New Roman"/>
        </w:rPr>
        <w:t xml:space="preserve"> ustala kwotę różnicy między wydatkami poniesionymi na wynagrodzenia nauczycieli na poszczególnych stopniach awansu zawodowego </w:t>
      </w:r>
      <w:r w:rsidR="00024754" w:rsidRPr="0074127E">
        <w:rPr>
          <w:rFonts w:ascii="Times New Roman" w:hAnsi="Times New Roman" w:cs="Times New Roman"/>
        </w:rPr>
        <w:t xml:space="preserve">oraz średnich wynagrodzeń nauczycieli. Kwota różnicy jest dzielona między nauczycieli zatrudnionych i pobierających wynagrodzenie w roku, dla którego ustalono kwotę różnicy i wypłacana w terminie do dnia 31 stycznia  w formie jednorazowego dodatku uzupełniającego, ustalonego proporcjonalnie do okresu zatrudnienia oraz osobistej stawki wynagrodzenia zasadniczego nauczycieli. </w:t>
      </w:r>
    </w:p>
    <w:p w:rsidR="00024754" w:rsidRPr="0074127E" w:rsidRDefault="00024754" w:rsidP="000F71E7">
      <w:pPr>
        <w:spacing w:after="0"/>
        <w:jc w:val="both"/>
        <w:rPr>
          <w:rFonts w:ascii="Times New Roman" w:hAnsi="Times New Roman" w:cs="Times New Roman"/>
        </w:rPr>
      </w:pPr>
    </w:p>
    <w:p w:rsidR="00024754" w:rsidRPr="0074127E" w:rsidRDefault="00024754" w:rsidP="000F71E7">
      <w:pPr>
        <w:spacing w:after="0"/>
        <w:jc w:val="both"/>
        <w:rPr>
          <w:rFonts w:ascii="Times New Roman" w:hAnsi="Times New Roman" w:cs="Times New Roman"/>
        </w:rPr>
      </w:pPr>
      <w:r w:rsidRPr="0074127E">
        <w:rPr>
          <w:rFonts w:ascii="Times New Roman" w:hAnsi="Times New Roman" w:cs="Times New Roman"/>
        </w:rPr>
        <w:t xml:space="preserve">Wypłata jednorazowego dodatku uzupełniającego dla nauczycieli w poszczególnych latach przedstawia tabela nr </w:t>
      </w:r>
      <w:r w:rsidR="00376685">
        <w:rPr>
          <w:rFonts w:ascii="Times New Roman" w:hAnsi="Times New Roman" w:cs="Times New Roman"/>
        </w:rPr>
        <w:t>15.</w:t>
      </w:r>
    </w:p>
    <w:p w:rsidR="00024754" w:rsidRPr="000F71E7" w:rsidRDefault="00024754" w:rsidP="000F71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71E7" w:rsidRPr="00376685" w:rsidRDefault="00024754" w:rsidP="00094F36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76685">
        <w:rPr>
          <w:rFonts w:ascii="Times New Roman" w:hAnsi="Times New Roman" w:cs="Times New Roman"/>
          <w:sz w:val="20"/>
          <w:szCs w:val="20"/>
        </w:rPr>
        <w:t xml:space="preserve">Tabela Nr </w:t>
      </w:r>
      <w:r w:rsidR="00376685">
        <w:rPr>
          <w:rFonts w:ascii="Times New Roman" w:hAnsi="Times New Roman" w:cs="Times New Roman"/>
          <w:sz w:val="20"/>
          <w:szCs w:val="20"/>
        </w:rPr>
        <w:t xml:space="preserve">16 </w:t>
      </w:r>
      <w:r w:rsidRPr="00376685">
        <w:rPr>
          <w:rFonts w:ascii="Times New Roman" w:hAnsi="Times New Roman" w:cs="Times New Roman"/>
          <w:i/>
          <w:sz w:val="20"/>
          <w:szCs w:val="20"/>
        </w:rPr>
        <w:t xml:space="preserve"> Wypłaty jednorazowego dodatku uzupełniającego dla nauczycieli</w:t>
      </w:r>
    </w:p>
    <w:p w:rsidR="00024754" w:rsidRDefault="00024754" w:rsidP="00094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517"/>
        <w:gridCol w:w="1295"/>
        <w:gridCol w:w="1294"/>
        <w:gridCol w:w="1297"/>
        <w:gridCol w:w="1294"/>
        <w:gridCol w:w="1294"/>
        <w:gridCol w:w="1297"/>
      </w:tblGrid>
      <w:tr w:rsidR="0074127E" w:rsidRPr="0074127E" w:rsidTr="0074127E">
        <w:tc>
          <w:tcPr>
            <w:tcW w:w="1517" w:type="dxa"/>
            <w:vMerge w:val="restart"/>
            <w:shd w:val="clear" w:color="auto" w:fill="D9D9D9" w:themeFill="background1" w:themeFillShade="D9"/>
          </w:tcPr>
          <w:p w:rsidR="0074127E" w:rsidRPr="0074127E" w:rsidRDefault="0074127E" w:rsidP="00741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27E">
              <w:rPr>
                <w:rFonts w:ascii="Times New Roman" w:hAnsi="Times New Roman" w:cs="Times New Roman"/>
                <w:sz w:val="20"/>
                <w:szCs w:val="20"/>
              </w:rPr>
              <w:t>Stopień awansu</w:t>
            </w:r>
          </w:p>
        </w:tc>
        <w:tc>
          <w:tcPr>
            <w:tcW w:w="2589" w:type="dxa"/>
            <w:gridSpan w:val="2"/>
            <w:shd w:val="clear" w:color="auto" w:fill="D9D9D9" w:themeFill="background1" w:themeFillShade="D9"/>
          </w:tcPr>
          <w:p w:rsidR="0074127E" w:rsidRDefault="0074127E" w:rsidP="00741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Średnie wynagrodzenia</w:t>
            </w:r>
          </w:p>
          <w:p w:rsidR="0074127E" w:rsidRPr="0074127E" w:rsidRDefault="0074127E" w:rsidP="00741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2013r.</w:t>
            </w:r>
          </w:p>
        </w:tc>
        <w:tc>
          <w:tcPr>
            <w:tcW w:w="1297" w:type="dxa"/>
            <w:vMerge w:val="restart"/>
            <w:shd w:val="clear" w:color="auto" w:fill="D9D9D9" w:themeFill="background1" w:themeFillShade="D9"/>
          </w:tcPr>
          <w:p w:rsidR="0074127E" w:rsidRPr="0074127E" w:rsidRDefault="0074127E" w:rsidP="00741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 różnicy w 2013</w:t>
            </w:r>
          </w:p>
        </w:tc>
        <w:tc>
          <w:tcPr>
            <w:tcW w:w="2588" w:type="dxa"/>
            <w:gridSpan w:val="2"/>
            <w:shd w:val="clear" w:color="auto" w:fill="D9D9D9" w:themeFill="background1" w:themeFillShade="D9"/>
          </w:tcPr>
          <w:p w:rsidR="0074127E" w:rsidRDefault="0074127E" w:rsidP="00741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Średnie wynagrodzenia</w:t>
            </w:r>
          </w:p>
          <w:p w:rsidR="0074127E" w:rsidRPr="0074127E" w:rsidRDefault="0074127E" w:rsidP="00741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2014r.</w:t>
            </w:r>
          </w:p>
        </w:tc>
        <w:tc>
          <w:tcPr>
            <w:tcW w:w="1297" w:type="dxa"/>
            <w:vMerge w:val="restart"/>
            <w:shd w:val="clear" w:color="auto" w:fill="D9D9D9" w:themeFill="background1" w:themeFillShade="D9"/>
          </w:tcPr>
          <w:p w:rsidR="0074127E" w:rsidRPr="0074127E" w:rsidRDefault="0074127E" w:rsidP="000E3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 różnicy w 201</w:t>
            </w:r>
            <w:r w:rsidR="000E35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4127E" w:rsidRPr="0074127E" w:rsidTr="0074127E">
        <w:tc>
          <w:tcPr>
            <w:tcW w:w="1517" w:type="dxa"/>
            <w:vMerge/>
          </w:tcPr>
          <w:p w:rsidR="0074127E" w:rsidRPr="0074127E" w:rsidRDefault="0074127E" w:rsidP="00094F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74127E" w:rsidRPr="0074127E" w:rsidRDefault="0074127E" w:rsidP="00094F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01.01-31.08</w:t>
            </w:r>
          </w:p>
        </w:tc>
        <w:tc>
          <w:tcPr>
            <w:tcW w:w="1294" w:type="dxa"/>
          </w:tcPr>
          <w:p w:rsidR="0074127E" w:rsidRPr="0074127E" w:rsidRDefault="0074127E" w:rsidP="00094F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01.09-31.12</w:t>
            </w:r>
          </w:p>
        </w:tc>
        <w:tc>
          <w:tcPr>
            <w:tcW w:w="1297" w:type="dxa"/>
            <w:vMerge/>
          </w:tcPr>
          <w:p w:rsidR="0074127E" w:rsidRPr="0074127E" w:rsidRDefault="0074127E" w:rsidP="00094F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74127E" w:rsidRPr="0074127E" w:rsidRDefault="0074127E" w:rsidP="00C473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01.01-31.08</w:t>
            </w:r>
          </w:p>
        </w:tc>
        <w:tc>
          <w:tcPr>
            <w:tcW w:w="1294" w:type="dxa"/>
          </w:tcPr>
          <w:p w:rsidR="0074127E" w:rsidRPr="0074127E" w:rsidRDefault="0074127E" w:rsidP="00C473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01.09-31.12</w:t>
            </w:r>
          </w:p>
        </w:tc>
        <w:tc>
          <w:tcPr>
            <w:tcW w:w="1297" w:type="dxa"/>
            <w:vMerge/>
          </w:tcPr>
          <w:p w:rsidR="0074127E" w:rsidRPr="0074127E" w:rsidRDefault="0074127E" w:rsidP="00094F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754" w:rsidRPr="0074127E" w:rsidTr="0074127E">
        <w:tc>
          <w:tcPr>
            <w:tcW w:w="1517" w:type="dxa"/>
            <w:shd w:val="clear" w:color="auto" w:fill="D9D9D9" w:themeFill="background1" w:themeFillShade="D9"/>
          </w:tcPr>
          <w:p w:rsidR="00024754" w:rsidRPr="0074127E" w:rsidRDefault="0074127E" w:rsidP="00094F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Nauczyciel stażysta</w:t>
            </w:r>
          </w:p>
        </w:tc>
        <w:tc>
          <w:tcPr>
            <w:tcW w:w="1295" w:type="dxa"/>
          </w:tcPr>
          <w:p w:rsidR="00024754" w:rsidRPr="0074127E" w:rsidRDefault="00C47377" w:rsidP="00C47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2 717,59</w:t>
            </w:r>
          </w:p>
        </w:tc>
        <w:tc>
          <w:tcPr>
            <w:tcW w:w="1294" w:type="dxa"/>
          </w:tcPr>
          <w:p w:rsidR="00024754" w:rsidRPr="0074127E" w:rsidRDefault="00C47377" w:rsidP="00C47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2 717,59</w:t>
            </w:r>
          </w:p>
        </w:tc>
        <w:tc>
          <w:tcPr>
            <w:tcW w:w="1297" w:type="dxa"/>
          </w:tcPr>
          <w:p w:rsidR="00024754" w:rsidRPr="0074127E" w:rsidRDefault="00C47377" w:rsidP="00C47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842,03</w:t>
            </w:r>
          </w:p>
        </w:tc>
        <w:tc>
          <w:tcPr>
            <w:tcW w:w="1294" w:type="dxa"/>
          </w:tcPr>
          <w:p w:rsidR="00024754" w:rsidRPr="0074127E" w:rsidRDefault="00C47377" w:rsidP="00C47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2 717,59</w:t>
            </w:r>
          </w:p>
        </w:tc>
        <w:tc>
          <w:tcPr>
            <w:tcW w:w="1294" w:type="dxa"/>
          </w:tcPr>
          <w:p w:rsidR="00024754" w:rsidRPr="0074127E" w:rsidRDefault="00C47377" w:rsidP="00C47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2 717,59</w:t>
            </w:r>
          </w:p>
        </w:tc>
        <w:tc>
          <w:tcPr>
            <w:tcW w:w="1297" w:type="dxa"/>
          </w:tcPr>
          <w:p w:rsidR="00024754" w:rsidRPr="0074127E" w:rsidRDefault="00C47377" w:rsidP="00094F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4754" w:rsidRPr="0074127E" w:rsidTr="0074127E">
        <w:tc>
          <w:tcPr>
            <w:tcW w:w="1517" w:type="dxa"/>
            <w:shd w:val="clear" w:color="auto" w:fill="D9D9D9" w:themeFill="background1" w:themeFillShade="D9"/>
          </w:tcPr>
          <w:p w:rsidR="00024754" w:rsidRPr="0074127E" w:rsidRDefault="0074127E" w:rsidP="00094F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Nauczyciel kontraktowy</w:t>
            </w:r>
          </w:p>
        </w:tc>
        <w:tc>
          <w:tcPr>
            <w:tcW w:w="1295" w:type="dxa"/>
          </w:tcPr>
          <w:p w:rsidR="00024754" w:rsidRPr="0074127E" w:rsidRDefault="00C47377" w:rsidP="00C47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3 016,52</w:t>
            </w:r>
          </w:p>
        </w:tc>
        <w:tc>
          <w:tcPr>
            <w:tcW w:w="1294" w:type="dxa"/>
          </w:tcPr>
          <w:p w:rsidR="00024754" w:rsidRPr="0074127E" w:rsidRDefault="00C47377" w:rsidP="00C47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3 016,52</w:t>
            </w:r>
          </w:p>
        </w:tc>
        <w:tc>
          <w:tcPr>
            <w:tcW w:w="1297" w:type="dxa"/>
          </w:tcPr>
          <w:p w:rsidR="00024754" w:rsidRPr="0074127E" w:rsidRDefault="00C47377" w:rsidP="00C47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- 68,72</w:t>
            </w:r>
          </w:p>
        </w:tc>
        <w:tc>
          <w:tcPr>
            <w:tcW w:w="1294" w:type="dxa"/>
          </w:tcPr>
          <w:p w:rsidR="00024754" w:rsidRPr="0074127E" w:rsidRDefault="00C47377" w:rsidP="00C47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3 016,52</w:t>
            </w:r>
          </w:p>
        </w:tc>
        <w:tc>
          <w:tcPr>
            <w:tcW w:w="1294" w:type="dxa"/>
          </w:tcPr>
          <w:p w:rsidR="00024754" w:rsidRPr="0074127E" w:rsidRDefault="00C47377" w:rsidP="00C47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3 016,52</w:t>
            </w:r>
          </w:p>
        </w:tc>
        <w:tc>
          <w:tcPr>
            <w:tcW w:w="1297" w:type="dxa"/>
          </w:tcPr>
          <w:p w:rsidR="00024754" w:rsidRPr="0074127E" w:rsidRDefault="00C47377" w:rsidP="00094F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- 2 685,62</w:t>
            </w:r>
          </w:p>
        </w:tc>
      </w:tr>
      <w:tr w:rsidR="00024754" w:rsidRPr="0074127E" w:rsidTr="0074127E">
        <w:tc>
          <w:tcPr>
            <w:tcW w:w="1517" w:type="dxa"/>
            <w:shd w:val="clear" w:color="auto" w:fill="D9D9D9" w:themeFill="background1" w:themeFillShade="D9"/>
          </w:tcPr>
          <w:p w:rsidR="00024754" w:rsidRPr="0074127E" w:rsidRDefault="0074127E" w:rsidP="00094F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Nauczyciel mianowany</w:t>
            </w:r>
          </w:p>
        </w:tc>
        <w:tc>
          <w:tcPr>
            <w:tcW w:w="1295" w:type="dxa"/>
          </w:tcPr>
          <w:p w:rsidR="00024754" w:rsidRPr="0074127E" w:rsidRDefault="00C47377" w:rsidP="00C47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3 913,33</w:t>
            </w:r>
          </w:p>
        </w:tc>
        <w:tc>
          <w:tcPr>
            <w:tcW w:w="1294" w:type="dxa"/>
          </w:tcPr>
          <w:p w:rsidR="00024754" w:rsidRPr="0074127E" w:rsidRDefault="00C47377" w:rsidP="00C47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3 913,33</w:t>
            </w:r>
          </w:p>
        </w:tc>
        <w:tc>
          <w:tcPr>
            <w:tcW w:w="1297" w:type="dxa"/>
          </w:tcPr>
          <w:p w:rsidR="00024754" w:rsidRPr="0074127E" w:rsidRDefault="00C47377" w:rsidP="00C47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5 881,06</w:t>
            </w:r>
          </w:p>
        </w:tc>
        <w:tc>
          <w:tcPr>
            <w:tcW w:w="1294" w:type="dxa"/>
          </w:tcPr>
          <w:p w:rsidR="00024754" w:rsidRPr="0074127E" w:rsidRDefault="00C47377" w:rsidP="00C47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3 913,33</w:t>
            </w:r>
          </w:p>
        </w:tc>
        <w:tc>
          <w:tcPr>
            <w:tcW w:w="1294" w:type="dxa"/>
          </w:tcPr>
          <w:p w:rsidR="00024754" w:rsidRPr="0074127E" w:rsidRDefault="00C47377" w:rsidP="00C47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3 913,33</w:t>
            </w:r>
          </w:p>
        </w:tc>
        <w:tc>
          <w:tcPr>
            <w:tcW w:w="1297" w:type="dxa"/>
          </w:tcPr>
          <w:p w:rsidR="00024754" w:rsidRPr="0074127E" w:rsidRDefault="00C47377" w:rsidP="00094F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- 9 116,76</w:t>
            </w:r>
          </w:p>
        </w:tc>
      </w:tr>
      <w:tr w:rsidR="00024754" w:rsidRPr="0074127E" w:rsidTr="0074127E">
        <w:tc>
          <w:tcPr>
            <w:tcW w:w="1517" w:type="dxa"/>
            <w:shd w:val="clear" w:color="auto" w:fill="D9D9D9" w:themeFill="background1" w:themeFillShade="D9"/>
          </w:tcPr>
          <w:p w:rsidR="0074127E" w:rsidRPr="0074127E" w:rsidRDefault="0074127E" w:rsidP="00094F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Nauczyciel dyplomowany</w:t>
            </w:r>
          </w:p>
        </w:tc>
        <w:tc>
          <w:tcPr>
            <w:tcW w:w="1295" w:type="dxa"/>
          </w:tcPr>
          <w:p w:rsidR="00024754" w:rsidRPr="0074127E" w:rsidRDefault="00C47377" w:rsidP="00C47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5 000,37</w:t>
            </w:r>
          </w:p>
        </w:tc>
        <w:tc>
          <w:tcPr>
            <w:tcW w:w="1294" w:type="dxa"/>
          </w:tcPr>
          <w:p w:rsidR="00024754" w:rsidRPr="0074127E" w:rsidRDefault="00C47377" w:rsidP="00C47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5 000,37</w:t>
            </w:r>
          </w:p>
        </w:tc>
        <w:tc>
          <w:tcPr>
            <w:tcW w:w="1297" w:type="dxa"/>
          </w:tcPr>
          <w:p w:rsidR="00024754" w:rsidRPr="0074127E" w:rsidRDefault="00C47377" w:rsidP="00C47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- 11 283,58</w:t>
            </w:r>
          </w:p>
        </w:tc>
        <w:tc>
          <w:tcPr>
            <w:tcW w:w="1294" w:type="dxa"/>
          </w:tcPr>
          <w:p w:rsidR="00024754" w:rsidRPr="0074127E" w:rsidRDefault="00C47377" w:rsidP="00C47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5 000,37</w:t>
            </w:r>
          </w:p>
        </w:tc>
        <w:tc>
          <w:tcPr>
            <w:tcW w:w="1294" w:type="dxa"/>
          </w:tcPr>
          <w:p w:rsidR="00024754" w:rsidRPr="0074127E" w:rsidRDefault="00C47377" w:rsidP="00C47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5 000,37</w:t>
            </w:r>
          </w:p>
        </w:tc>
        <w:tc>
          <w:tcPr>
            <w:tcW w:w="1297" w:type="dxa"/>
          </w:tcPr>
          <w:p w:rsidR="00024754" w:rsidRPr="0074127E" w:rsidRDefault="00C47377" w:rsidP="00094F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28 505,47</w:t>
            </w:r>
          </w:p>
        </w:tc>
      </w:tr>
      <w:tr w:rsidR="0074127E" w:rsidRPr="0074127E" w:rsidTr="0074127E">
        <w:tc>
          <w:tcPr>
            <w:tcW w:w="1517" w:type="dxa"/>
            <w:shd w:val="clear" w:color="auto" w:fill="D9D9D9" w:themeFill="background1" w:themeFillShade="D9"/>
          </w:tcPr>
          <w:p w:rsidR="00424768" w:rsidRDefault="0074127E" w:rsidP="00094F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Suma wypłaconych dodatków uzupełniających</w:t>
            </w:r>
            <w:r w:rsidR="00424768">
              <w:rPr>
                <w:rFonts w:ascii="Times New Roman" w:hAnsi="Times New Roman" w:cs="Times New Roman"/>
                <w:sz w:val="20"/>
                <w:szCs w:val="20"/>
              </w:rPr>
              <w:t xml:space="preserve"> ( wraz z</w:t>
            </w:r>
          </w:p>
          <w:p w:rsidR="0074127E" w:rsidRPr="0074127E" w:rsidRDefault="00424768" w:rsidP="00094F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pochodnymi)</w:t>
            </w:r>
          </w:p>
        </w:tc>
        <w:tc>
          <w:tcPr>
            <w:tcW w:w="2589" w:type="dxa"/>
            <w:gridSpan w:val="2"/>
          </w:tcPr>
          <w:p w:rsidR="0074127E" w:rsidRPr="0074127E" w:rsidRDefault="0074127E" w:rsidP="00094F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74127E" w:rsidRPr="00D57869" w:rsidRDefault="00D57869" w:rsidP="00C75D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8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="00C75D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78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551,08</w:t>
            </w:r>
          </w:p>
        </w:tc>
        <w:tc>
          <w:tcPr>
            <w:tcW w:w="2588" w:type="dxa"/>
            <w:gridSpan w:val="2"/>
          </w:tcPr>
          <w:p w:rsidR="0074127E" w:rsidRPr="0074127E" w:rsidRDefault="0074127E" w:rsidP="00094F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74127E" w:rsidRPr="00AF74FB" w:rsidRDefault="00C75D10" w:rsidP="00094F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4FB">
              <w:rPr>
                <w:rFonts w:ascii="Times New Roman" w:hAnsi="Times New Roman" w:cs="Times New Roman"/>
                <w:b/>
                <w:sz w:val="24"/>
                <w:szCs w:val="24"/>
              </w:rPr>
              <w:t>14 109,74</w:t>
            </w:r>
          </w:p>
        </w:tc>
      </w:tr>
    </w:tbl>
    <w:p w:rsidR="00024754" w:rsidRDefault="00024754" w:rsidP="00094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7377" w:rsidRPr="00376685" w:rsidRDefault="0090731F" w:rsidP="00C47377">
      <w:pPr>
        <w:pStyle w:val="Default"/>
        <w:spacing w:line="360" w:lineRule="auto"/>
        <w:jc w:val="both"/>
      </w:pPr>
      <w:r w:rsidRPr="00376685">
        <w:lastRenderedPageBreak/>
        <w:t>Zestawienie wysokości jednorazowego dodatku uzupełniającego wypłaconego przez Gminę Dobra pocz</w:t>
      </w:r>
      <w:r w:rsidR="00384D2A" w:rsidRPr="00376685">
        <w:t>ą</w:t>
      </w:r>
      <w:r w:rsidRPr="00376685">
        <w:t xml:space="preserve">wszy od 2010r. ( za 2009) obrazuje wykres Nr </w:t>
      </w:r>
      <w:r w:rsidR="00376685" w:rsidRPr="00376685">
        <w:t>18.</w:t>
      </w:r>
    </w:p>
    <w:p w:rsidR="00424768" w:rsidRPr="00B72C2F" w:rsidRDefault="00424768" w:rsidP="00C47377">
      <w:pPr>
        <w:pStyle w:val="Default"/>
        <w:spacing w:line="360" w:lineRule="auto"/>
        <w:jc w:val="both"/>
        <w:rPr>
          <w:sz w:val="20"/>
          <w:szCs w:val="20"/>
        </w:rPr>
      </w:pPr>
    </w:p>
    <w:p w:rsidR="00C47377" w:rsidRDefault="0090731F" w:rsidP="00C47377">
      <w:pPr>
        <w:pStyle w:val="Default"/>
        <w:spacing w:line="360" w:lineRule="auto"/>
        <w:jc w:val="both"/>
        <w:rPr>
          <w:i/>
          <w:sz w:val="20"/>
          <w:szCs w:val="20"/>
        </w:rPr>
      </w:pPr>
      <w:r>
        <w:rPr>
          <w:sz w:val="20"/>
          <w:szCs w:val="20"/>
        </w:rPr>
        <w:t>Wykres N</w:t>
      </w:r>
      <w:r w:rsidR="00C47377" w:rsidRPr="00B72C2F">
        <w:rPr>
          <w:sz w:val="20"/>
          <w:szCs w:val="20"/>
        </w:rPr>
        <w:t xml:space="preserve">r  </w:t>
      </w:r>
      <w:r w:rsidR="00376685">
        <w:rPr>
          <w:sz w:val="20"/>
          <w:szCs w:val="20"/>
        </w:rPr>
        <w:t>18</w:t>
      </w:r>
      <w:r w:rsidR="00C47377" w:rsidRPr="00B72C2F">
        <w:rPr>
          <w:sz w:val="20"/>
          <w:szCs w:val="20"/>
        </w:rPr>
        <w:tab/>
        <w:t>W</w:t>
      </w:r>
      <w:r w:rsidR="00C47377" w:rsidRPr="00B72C2F">
        <w:rPr>
          <w:i/>
          <w:sz w:val="20"/>
          <w:szCs w:val="20"/>
        </w:rPr>
        <w:t>ysokość jednorazowego dodatku uzupełniającego za lata 2009-201</w:t>
      </w:r>
      <w:r>
        <w:rPr>
          <w:i/>
          <w:sz w:val="20"/>
          <w:szCs w:val="20"/>
        </w:rPr>
        <w:t>4</w:t>
      </w:r>
    </w:p>
    <w:p w:rsidR="00424768" w:rsidRPr="00B72C2F" w:rsidRDefault="00424768" w:rsidP="00C47377">
      <w:pPr>
        <w:pStyle w:val="Default"/>
        <w:spacing w:line="360" w:lineRule="auto"/>
        <w:jc w:val="both"/>
        <w:rPr>
          <w:i/>
          <w:sz w:val="20"/>
          <w:szCs w:val="20"/>
        </w:rPr>
      </w:pPr>
    </w:p>
    <w:p w:rsidR="00C47377" w:rsidRPr="00B72C2F" w:rsidRDefault="00C47377" w:rsidP="00C47377">
      <w:pPr>
        <w:pStyle w:val="Default"/>
        <w:spacing w:line="360" w:lineRule="auto"/>
        <w:ind w:firstLine="708"/>
        <w:jc w:val="both"/>
      </w:pPr>
      <w:r w:rsidRPr="00B72C2F">
        <w:rPr>
          <w:noProof/>
        </w:rPr>
        <w:drawing>
          <wp:inline distT="0" distB="0" distL="0" distR="0">
            <wp:extent cx="4962525" cy="2600325"/>
            <wp:effectExtent l="19050" t="0" r="9525" b="0"/>
            <wp:docPr id="2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C47377" w:rsidRDefault="00C47377" w:rsidP="00094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57C6" w:rsidRDefault="00F47887" w:rsidP="00094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Sposoby radzenia sobie przez Gminy z dodatkiem uzupełniającym :</w:t>
      </w:r>
    </w:p>
    <w:p w:rsidR="00F47887" w:rsidRDefault="00F47887" w:rsidP="00F4788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racjonalizacja sieci szkół ( efekt pozytywny w przypadku Gminy Dobra),</w:t>
      </w:r>
    </w:p>
    <w:p w:rsidR="00F47887" w:rsidRDefault="00F47887" w:rsidP="00F4788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zwiększenie średniej liczebności uczniów w klasie,</w:t>
      </w:r>
    </w:p>
    <w:p w:rsidR="00F47887" w:rsidRDefault="00F47887" w:rsidP="00F4788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zwiększenie liczby nauczycieli, którym przydzielane są godziny ponadwymiarowe </w:t>
      </w:r>
      <w:r w:rsidR="00D52B38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z jednoczesnym zmniejszeniem liczby zatrudnionych nauczycieli w niepełnym wymiarze,</w:t>
      </w:r>
    </w:p>
    <w:p w:rsidR="00F47887" w:rsidRDefault="00D52B38" w:rsidP="00F4788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przydzielanie godzin w zastępstwie nieobecnego nauczyciela,</w:t>
      </w:r>
    </w:p>
    <w:p w:rsidR="00D52B38" w:rsidRDefault="00D52B38" w:rsidP="00F4788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zwiększanie puli środków na dodatki motywacyjne i funkcyjne,</w:t>
      </w:r>
    </w:p>
    <w:p w:rsidR="00D52B38" w:rsidRDefault="00D52B38" w:rsidP="00F4788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uruchamianie dodatkowych godzin (dodatkowe zajęcia płatne np. koła zainteresowań),</w:t>
      </w:r>
    </w:p>
    <w:p w:rsidR="00D52B38" w:rsidRDefault="00D52B38" w:rsidP="00F4788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podwyższanie minimalnego wynagrodzenia zasadniczego nauczycieli na poszczególnych stopniach awansu zawodowego.</w:t>
      </w:r>
    </w:p>
    <w:p w:rsidR="00F47887" w:rsidRPr="00F47887" w:rsidRDefault="00F47887" w:rsidP="00D52B3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44B8" w:rsidRPr="00B11920" w:rsidRDefault="004944B8" w:rsidP="00094F36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944B8">
        <w:rPr>
          <w:rFonts w:ascii="Times New Roman" w:hAnsi="Times New Roman" w:cs="Times New Roman"/>
          <w:b/>
          <w:sz w:val="32"/>
          <w:szCs w:val="32"/>
        </w:rPr>
        <w:t>Finansowanie zadań oświatowych</w:t>
      </w:r>
    </w:p>
    <w:p w:rsidR="00B11920" w:rsidRPr="00B72C2F" w:rsidRDefault="004944B8" w:rsidP="00B11920">
      <w:pPr>
        <w:pStyle w:val="NormalnyWeb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Samorządy terytorialne odgrywają kluczową rolę w</w:t>
      </w:r>
      <w:r w:rsidR="00B11920">
        <w:rPr>
          <w:rFonts w:ascii="Times New Roman" w:hAnsi="Times New Roman" w:cs="Times New Roman"/>
        </w:rPr>
        <w:t xml:space="preserve"> finansowaniu zadań oświatowych</w:t>
      </w:r>
      <w:r>
        <w:rPr>
          <w:rFonts w:ascii="Times New Roman" w:hAnsi="Times New Roman" w:cs="Times New Roman"/>
        </w:rPr>
        <w:t xml:space="preserve">. Prowadzenie przedszkoli lub innych form wychowania przedszkolnego, szkół podstawowych </w:t>
      </w:r>
      <w:r w:rsidR="00B11920">
        <w:rPr>
          <w:rFonts w:ascii="Times New Roman" w:hAnsi="Times New Roman" w:cs="Times New Roman"/>
        </w:rPr>
        <w:t>oraz gimnazjów należy do zadań wł</w:t>
      </w:r>
      <w:r>
        <w:rPr>
          <w:rFonts w:ascii="Times New Roman" w:hAnsi="Times New Roman" w:cs="Times New Roman"/>
        </w:rPr>
        <w:t>asny</w:t>
      </w:r>
      <w:r w:rsidR="00B11920">
        <w:rPr>
          <w:rFonts w:ascii="Times New Roman" w:hAnsi="Times New Roman" w:cs="Times New Roman"/>
        </w:rPr>
        <w:t>ch</w:t>
      </w:r>
      <w:r>
        <w:rPr>
          <w:rFonts w:ascii="Times New Roman" w:hAnsi="Times New Roman" w:cs="Times New Roman"/>
        </w:rPr>
        <w:t xml:space="preserve"> gminy</w:t>
      </w:r>
      <w:r w:rsidR="00B11920">
        <w:rPr>
          <w:rFonts w:ascii="Times New Roman" w:hAnsi="Times New Roman" w:cs="Times New Roman"/>
        </w:rPr>
        <w:t xml:space="preserve">, które finansowane są w części subwencją oświatową. </w:t>
      </w:r>
      <w:r w:rsidR="00B11920" w:rsidRPr="00B72C2F">
        <w:rPr>
          <w:rFonts w:ascii="Times New Roman" w:hAnsi="Times New Roman" w:cs="Times New Roman"/>
        </w:rPr>
        <w:t xml:space="preserve">Różnica pomiędzy ponoszonymi przez gminę wydatkami na oświatę szkolną, a częścią oświatową subwencji ogólnej przekazywanej przez państwo finansowana jest z dochodów własnych Gminy. </w:t>
      </w:r>
    </w:p>
    <w:p w:rsidR="004944B8" w:rsidRDefault="00B11920" w:rsidP="00094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na realizację zadań oświatowych od wielu lat stanowią duży udział w ogólnych wydatkach budżetu Gminy Dobra, co przedstawiają poniższe wykresy:</w:t>
      </w:r>
    </w:p>
    <w:p w:rsidR="00376685" w:rsidRDefault="00376685" w:rsidP="00094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920" w:rsidRPr="00B11920" w:rsidRDefault="00B11920" w:rsidP="00B11920">
      <w:pPr>
        <w:rPr>
          <w:rFonts w:ascii="Times New Roman" w:hAnsi="Times New Roman" w:cs="Times New Roman"/>
          <w:i/>
          <w:sz w:val="20"/>
          <w:szCs w:val="20"/>
        </w:rPr>
      </w:pPr>
      <w:r w:rsidRPr="00B72C2F">
        <w:rPr>
          <w:rFonts w:ascii="Times New Roman" w:hAnsi="Times New Roman" w:cs="Times New Roman"/>
          <w:sz w:val="20"/>
          <w:szCs w:val="20"/>
        </w:rPr>
        <w:t xml:space="preserve">Wykres nr </w:t>
      </w:r>
      <w:r w:rsidR="00376685">
        <w:rPr>
          <w:rFonts w:ascii="Times New Roman" w:hAnsi="Times New Roman" w:cs="Times New Roman"/>
          <w:sz w:val="20"/>
          <w:szCs w:val="20"/>
        </w:rPr>
        <w:t>19</w:t>
      </w:r>
      <w:r w:rsidRPr="00B72C2F">
        <w:rPr>
          <w:rFonts w:ascii="Times New Roman" w:hAnsi="Times New Roman" w:cs="Times New Roman"/>
          <w:sz w:val="20"/>
          <w:szCs w:val="20"/>
        </w:rPr>
        <w:tab/>
      </w:r>
      <w:r w:rsidRPr="00B72C2F">
        <w:rPr>
          <w:rFonts w:ascii="Times New Roman" w:hAnsi="Times New Roman" w:cs="Times New Roman"/>
          <w:i/>
          <w:sz w:val="20"/>
          <w:szCs w:val="20"/>
        </w:rPr>
        <w:t>Udział wydatków na realizację zadań oświatowych  w wydatkach  ogółem w roku  2014r.</w:t>
      </w:r>
    </w:p>
    <w:p w:rsidR="00B11920" w:rsidRPr="00B72C2F" w:rsidRDefault="00B11920" w:rsidP="00B11920">
      <w:pPr>
        <w:rPr>
          <w:rFonts w:ascii="Times New Roman" w:hAnsi="Times New Roman" w:cs="Times New Roman"/>
          <w:sz w:val="24"/>
          <w:szCs w:val="24"/>
        </w:rPr>
      </w:pPr>
      <w:r w:rsidRPr="00B72C2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581525" cy="1743075"/>
            <wp:effectExtent l="19050" t="0" r="9525" b="0"/>
            <wp:docPr id="28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B11920" w:rsidRDefault="00B11920" w:rsidP="00B119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C2F">
        <w:rPr>
          <w:rFonts w:ascii="Times New Roman" w:hAnsi="Times New Roman" w:cs="Times New Roman"/>
          <w:sz w:val="24"/>
          <w:szCs w:val="24"/>
        </w:rPr>
        <w:t xml:space="preserve">Wydatki na realizację zadań oświatowych </w:t>
      </w:r>
      <w:r w:rsidR="005F7622">
        <w:rPr>
          <w:rFonts w:ascii="Times New Roman" w:hAnsi="Times New Roman" w:cs="Times New Roman"/>
          <w:sz w:val="24"/>
          <w:szCs w:val="24"/>
        </w:rPr>
        <w:t xml:space="preserve">w 2014r. </w:t>
      </w:r>
      <w:r w:rsidRPr="00B72C2F">
        <w:rPr>
          <w:rFonts w:ascii="Times New Roman" w:hAnsi="Times New Roman" w:cs="Times New Roman"/>
          <w:sz w:val="24"/>
          <w:szCs w:val="24"/>
        </w:rPr>
        <w:t>stanowi</w:t>
      </w:r>
      <w:r w:rsidR="005F7622">
        <w:rPr>
          <w:rFonts w:ascii="Times New Roman" w:hAnsi="Times New Roman" w:cs="Times New Roman"/>
          <w:sz w:val="24"/>
          <w:szCs w:val="24"/>
        </w:rPr>
        <w:t>ły</w:t>
      </w:r>
      <w:r w:rsidRPr="00B72C2F">
        <w:rPr>
          <w:rFonts w:ascii="Times New Roman" w:hAnsi="Times New Roman" w:cs="Times New Roman"/>
          <w:sz w:val="24"/>
          <w:szCs w:val="24"/>
        </w:rPr>
        <w:t xml:space="preserve"> 36,88 % wydatków ogółem. </w:t>
      </w:r>
    </w:p>
    <w:p w:rsidR="005F7622" w:rsidRPr="00B11920" w:rsidRDefault="005F7622" w:rsidP="005F7622">
      <w:pPr>
        <w:rPr>
          <w:rFonts w:ascii="Times New Roman" w:hAnsi="Times New Roman" w:cs="Times New Roman"/>
          <w:i/>
          <w:sz w:val="20"/>
          <w:szCs w:val="20"/>
        </w:rPr>
      </w:pPr>
      <w:r w:rsidRPr="00B72C2F">
        <w:rPr>
          <w:rFonts w:ascii="Times New Roman" w:hAnsi="Times New Roman" w:cs="Times New Roman"/>
          <w:sz w:val="20"/>
          <w:szCs w:val="20"/>
        </w:rPr>
        <w:t xml:space="preserve">Wykres nr </w:t>
      </w:r>
      <w:r w:rsidR="00376685">
        <w:rPr>
          <w:rFonts w:ascii="Times New Roman" w:hAnsi="Times New Roman" w:cs="Times New Roman"/>
          <w:sz w:val="20"/>
          <w:szCs w:val="20"/>
        </w:rPr>
        <w:t>20</w:t>
      </w:r>
      <w:r w:rsidRPr="00B72C2F">
        <w:rPr>
          <w:rFonts w:ascii="Times New Roman" w:hAnsi="Times New Roman" w:cs="Times New Roman"/>
          <w:sz w:val="20"/>
          <w:szCs w:val="20"/>
        </w:rPr>
        <w:tab/>
      </w:r>
      <w:r w:rsidRPr="00B72C2F">
        <w:rPr>
          <w:rFonts w:ascii="Times New Roman" w:hAnsi="Times New Roman" w:cs="Times New Roman"/>
          <w:i/>
          <w:sz w:val="20"/>
          <w:szCs w:val="20"/>
        </w:rPr>
        <w:t>Udział wydatków na realizację zadań oświatowych  w wydatkach  ogółem w roku  201</w:t>
      </w:r>
      <w:r>
        <w:rPr>
          <w:rFonts w:ascii="Times New Roman" w:hAnsi="Times New Roman" w:cs="Times New Roman"/>
          <w:i/>
          <w:sz w:val="20"/>
          <w:szCs w:val="20"/>
        </w:rPr>
        <w:t>5</w:t>
      </w:r>
      <w:r w:rsidRPr="00B72C2F">
        <w:rPr>
          <w:rFonts w:ascii="Times New Roman" w:hAnsi="Times New Roman" w:cs="Times New Roman"/>
          <w:i/>
          <w:sz w:val="20"/>
          <w:szCs w:val="20"/>
        </w:rPr>
        <w:t>r.</w:t>
      </w:r>
    </w:p>
    <w:p w:rsidR="005F7622" w:rsidRPr="00B72C2F" w:rsidRDefault="005F7622" w:rsidP="005F7622">
      <w:pPr>
        <w:rPr>
          <w:rFonts w:ascii="Times New Roman" w:hAnsi="Times New Roman" w:cs="Times New Roman"/>
          <w:sz w:val="24"/>
          <w:szCs w:val="24"/>
        </w:rPr>
      </w:pPr>
      <w:r w:rsidRPr="00B72C2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581525" cy="1743075"/>
            <wp:effectExtent l="19050" t="0" r="9525" b="0"/>
            <wp:docPr id="1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5F7622" w:rsidRPr="00B72C2F" w:rsidRDefault="005F7622" w:rsidP="00B119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C2F">
        <w:rPr>
          <w:rFonts w:ascii="Times New Roman" w:hAnsi="Times New Roman" w:cs="Times New Roman"/>
          <w:sz w:val="24"/>
          <w:szCs w:val="24"/>
        </w:rPr>
        <w:t xml:space="preserve">Wydatki na realizację zadań oświatowych </w:t>
      </w:r>
      <w:r w:rsidR="002824B5">
        <w:rPr>
          <w:rFonts w:ascii="Times New Roman" w:hAnsi="Times New Roman" w:cs="Times New Roman"/>
          <w:sz w:val="24"/>
          <w:szCs w:val="24"/>
        </w:rPr>
        <w:t xml:space="preserve">wg planu na 2015r. stanowić będą </w:t>
      </w:r>
      <w:r w:rsidRPr="00B72C2F">
        <w:rPr>
          <w:rFonts w:ascii="Times New Roman" w:hAnsi="Times New Roman" w:cs="Times New Roman"/>
          <w:sz w:val="24"/>
          <w:szCs w:val="24"/>
        </w:rPr>
        <w:t>3</w:t>
      </w:r>
      <w:r w:rsidR="002824B5">
        <w:rPr>
          <w:rFonts w:ascii="Times New Roman" w:hAnsi="Times New Roman" w:cs="Times New Roman"/>
          <w:sz w:val="24"/>
          <w:szCs w:val="24"/>
        </w:rPr>
        <w:t>2</w:t>
      </w:r>
      <w:r w:rsidRPr="00B72C2F">
        <w:rPr>
          <w:rFonts w:ascii="Times New Roman" w:hAnsi="Times New Roman" w:cs="Times New Roman"/>
          <w:sz w:val="24"/>
          <w:szCs w:val="24"/>
        </w:rPr>
        <w:t>,</w:t>
      </w:r>
      <w:r w:rsidR="002824B5">
        <w:rPr>
          <w:rFonts w:ascii="Times New Roman" w:hAnsi="Times New Roman" w:cs="Times New Roman"/>
          <w:sz w:val="24"/>
          <w:szCs w:val="24"/>
        </w:rPr>
        <w:t>07</w:t>
      </w:r>
      <w:r w:rsidRPr="00B72C2F">
        <w:rPr>
          <w:rFonts w:ascii="Times New Roman" w:hAnsi="Times New Roman" w:cs="Times New Roman"/>
          <w:sz w:val="24"/>
          <w:szCs w:val="24"/>
        </w:rPr>
        <w:t xml:space="preserve"> % wydatków ogółem. </w:t>
      </w:r>
    </w:p>
    <w:p w:rsidR="00B11920" w:rsidRPr="00B72C2F" w:rsidRDefault="00B11920" w:rsidP="00B11920">
      <w:pPr>
        <w:pStyle w:val="NormalnyWeb"/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B72C2F">
        <w:rPr>
          <w:rFonts w:ascii="Times New Roman" w:hAnsi="Times New Roman" w:cs="Times New Roman"/>
          <w:sz w:val="20"/>
          <w:szCs w:val="20"/>
        </w:rPr>
        <w:t xml:space="preserve">Wykres nr </w:t>
      </w:r>
      <w:r w:rsidR="00376685">
        <w:rPr>
          <w:rFonts w:ascii="Times New Roman" w:hAnsi="Times New Roman" w:cs="Times New Roman"/>
          <w:sz w:val="20"/>
          <w:szCs w:val="20"/>
        </w:rPr>
        <w:t>21</w:t>
      </w:r>
      <w:r w:rsidRPr="00B72C2F">
        <w:rPr>
          <w:rFonts w:ascii="Times New Roman" w:hAnsi="Times New Roman" w:cs="Times New Roman"/>
          <w:sz w:val="20"/>
          <w:szCs w:val="20"/>
        </w:rPr>
        <w:tab/>
      </w:r>
      <w:r w:rsidRPr="00B72C2F">
        <w:rPr>
          <w:rFonts w:ascii="Times New Roman" w:hAnsi="Times New Roman" w:cs="Times New Roman"/>
          <w:i/>
          <w:sz w:val="20"/>
          <w:szCs w:val="20"/>
        </w:rPr>
        <w:t>Struktura dochodów na realizację zadań oświatowych w roku 2014r.</w:t>
      </w:r>
    </w:p>
    <w:p w:rsidR="00B11920" w:rsidRPr="00B72C2F" w:rsidRDefault="00B11920" w:rsidP="00B11920">
      <w:pPr>
        <w:rPr>
          <w:rFonts w:ascii="Times New Roman" w:hAnsi="Times New Roman" w:cs="Times New Roman"/>
          <w:sz w:val="24"/>
          <w:szCs w:val="24"/>
        </w:rPr>
      </w:pPr>
      <w:r w:rsidRPr="00B72C2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695825" cy="2095500"/>
            <wp:effectExtent l="19050" t="0" r="9525" b="0"/>
            <wp:docPr id="3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  <w:r w:rsidRPr="00B72C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920" w:rsidRPr="00B72C2F" w:rsidRDefault="00B11920" w:rsidP="00B11920">
      <w:pPr>
        <w:rPr>
          <w:rFonts w:ascii="Times New Roman" w:hAnsi="Times New Roman" w:cs="Times New Roman"/>
          <w:sz w:val="24"/>
          <w:szCs w:val="24"/>
        </w:rPr>
      </w:pPr>
      <w:r w:rsidRPr="00B72C2F">
        <w:rPr>
          <w:rFonts w:ascii="Times New Roman" w:hAnsi="Times New Roman" w:cs="Times New Roman"/>
          <w:sz w:val="24"/>
          <w:szCs w:val="24"/>
        </w:rPr>
        <w:t xml:space="preserve">Jedynie 78,10 % wydatków oświatowych </w:t>
      </w:r>
      <w:r w:rsidR="005F7622">
        <w:rPr>
          <w:rFonts w:ascii="Times New Roman" w:hAnsi="Times New Roman" w:cs="Times New Roman"/>
          <w:sz w:val="24"/>
          <w:szCs w:val="24"/>
        </w:rPr>
        <w:t>w 2014r. znalazło</w:t>
      </w:r>
      <w:r w:rsidRPr="00B72C2F">
        <w:rPr>
          <w:rFonts w:ascii="Times New Roman" w:hAnsi="Times New Roman" w:cs="Times New Roman"/>
          <w:sz w:val="24"/>
          <w:szCs w:val="24"/>
        </w:rPr>
        <w:t xml:space="preserve"> pokrycie w subwencji oświatowej. </w:t>
      </w:r>
    </w:p>
    <w:p w:rsidR="005F7622" w:rsidRPr="00B72C2F" w:rsidRDefault="005F7622" w:rsidP="005F7622">
      <w:pPr>
        <w:pStyle w:val="NormalnyWeb"/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B72C2F">
        <w:rPr>
          <w:rFonts w:ascii="Times New Roman" w:hAnsi="Times New Roman" w:cs="Times New Roman"/>
          <w:sz w:val="20"/>
          <w:szCs w:val="20"/>
        </w:rPr>
        <w:lastRenderedPageBreak/>
        <w:t xml:space="preserve">Wykres nr </w:t>
      </w:r>
      <w:r w:rsidR="00376685">
        <w:rPr>
          <w:rFonts w:ascii="Times New Roman" w:hAnsi="Times New Roman" w:cs="Times New Roman"/>
          <w:sz w:val="20"/>
          <w:szCs w:val="20"/>
        </w:rPr>
        <w:t>22</w:t>
      </w:r>
      <w:r w:rsidRPr="00B72C2F">
        <w:rPr>
          <w:rFonts w:ascii="Times New Roman" w:hAnsi="Times New Roman" w:cs="Times New Roman"/>
          <w:sz w:val="20"/>
          <w:szCs w:val="20"/>
        </w:rPr>
        <w:tab/>
      </w:r>
      <w:r w:rsidRPr="00B72C2F">
        <w:rPr>
          <w:rFonts w:ascii="Times New Roman" w:hAnsi="Times New Roman" w:cs="Times New Roman"/>
          <w:i/>
          <w:sz w:val="20"/>
          <w:szCs w:val="20"/>
        </w:rPr>
        <w:t>Struktura dochodów na realizację zadań oświatowych w roku 2014r.</w:t>
      </w:r>
    </w:p>
    <w:p w:rsidR="005F7622" w:rsidRPr="00B72C2F" w:rsidRDefault="005F7622" w:rsidP="005F7622">
      <w:pPr>
        <w:rPr>
          <w:rFonts w:ascii="Times New Roman" w:hAnsi="Times New Roman" w:cs="Times New Roman"/>
          <w:sz w:val="24"/>
          <w:szCs w:val="24"/>
        </w:rPr>
      </w:pPr>
      <w:r w:rsidRPr="00B72C2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695825" cy="2095500"/>
            <wp:effectExtent l="19050" t="0" r="9525" b="0"/>
            <wp:docPr id="4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  <w:r w:rsidRPr="00B72C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622" w:rsidRPr="00B72C2F" w:rsidRDefault="002824B5" w:rsidP="00BD5CA3">
      <w:pPr>
        <w:jc w:val="both"/>
        <w:rPr>
          <w:rFonts w:ascii="Times New Roman" w:hAnsi="Times New Roman" w:cs="Times New Roman"/>
          <w:sz w:val="24"/>
          <w:szCs w:val="24"/>
        </w:rPr>
      </w:pPr>
      <w:r w:rsidRPr="00BD5CA3">
        <w:rPr>
          <w:rFonts w:ascii="Times New Roman" w:hAnsi="Times New Roman" w:cs="Times New Roman"/>
          <w:sz w:val="24"/>
          <w:szCs w:val="24"/>
        </w:rPr>
        <w:t xml:space="preserve">Wg planu na 2015r. </w:t>
      </w:r>
      <w:r w:rsidR="005F7622" w:rsidRPr="00BD5CA3">
        <w:rPr>
          <w:rFonts w:ascii="Times New Roman" w:hAnsi="Times New Roman" w:cs="Times New Roman"/>
          <w:sz w:val="24"/>
          <w:szCs w:val="24"/>
        </w:rPr>
        <w:t>7</w:t>
      </w:r>
      <w:r w:rsidRPr="00BD5CA3">
        <w:rPr>
          <w:rFonts w:ascii="Times New Roman" w:hAnsi="Times New Roman" w:cs="Times New Roman"/>
          <w:sz w:val="24"/>
          <w:szCs w:val="24"/>
        </w:rPr>
        <w:t>6</w:t>
      </w:r>
      <w:r w:rsidR="005F7622" w:rsidRPr="00BD5CA3">
        <w:rPr>
          <w:rFonts w:ascii="Times New Roman" w:hAnsi="Times New Roman" w:cs="Times New Roman"/>
          <w:sz w:val="24"/>
          <w:szCs w:val="24"/>
        </w:rPr>
        <w:t>,</w:t>
      </w:r>
      <w:r w:rsidRPr="00BD5CA3">
        <w:rPr>
          <w:rFonts w:ascii="Times New Roman" w:hAnsi="Times New Roman" w:cs="Times New Roman"/>
          <w:sz w:val="24"/>
          <w:szCs w:val="24"/>
        </w:rPr>
        <w:t>16</w:t>
      </w:r>
      <w:r w:rsidR="005F7622" w:rsidRPr="00BD5CA3">
        <w:rPr>
          <w:rFonts w:ascii="Times New Roman" w:hAnsi="Times New Roman" w:cs="Times New Roman"/>
          <w:sz w:val="24"/>
          <w:szCs w:val="24"/>
        </w:rPr>
        <w:t xml:space="preserve"> % wydatków</w:t>
      </w:r>
      <w:r w:rsidR="005F7622" w:rsidRPr="00B72C2F">
        <w:rPr>
          <w:rFonts w:ascii="Times New Roman" w:hAnsi="Times New Roman" w:cs="Times New Roman"/>
          <w:sz w:val="24"/>
          <w:szCs w:val="24"/>
        </w:rPr>
        <w:t xml:space="preserve"> oświatowych znajd</w:t>
      </w:r>
      <w:r>
        <w:rPr>
          <w:rFonts w:ascii="Times New Roman" w:hAnsi="Times New Roman" w:cs="Times New Roman"/>
          <w:sz w:val="24"/>
          <w:szCs w:val="24"/>
        </w:rPr>
        <w:t>zie</w:t>
      </w:r>
      <w:r w:rsidR="005F7622" w:rsidRPr="00B72C2F">
        <w:rPr>
          <w:rFonts w:ascii="Times New Roman" w:hAnsi="Times New Roman" w:cs="Times New Roman"/>
          <w:sz w:val="24"/>
          <w:szCs w:val="24"/>
        </w:rPr>
        <w:t xml:space="preserve"> pokrycie w subwencji oświatowej. </w:t>
      </w:r>
    </w:p>
    <w:p w:rsidR="00B11920" w:rsidRPr="00B72C2F" w:rsidRDefault="00B11920" w:rsidP="00B11920">
      <w:pPr>
        <w:rPr>
          <w:rFonts w:ascii="Times New Roman" w:hAnsi="Times New Roman" w:cs="Times New Roman"/>
          <w:sz w:val="20"/>
          <w:szCs w:val="20"/>
        </w:rPr>
      </w:pPr>
    </w:p>
    <w:p w:rsidR="00B11920" w:rsidRPr="00B72C2F" w:rsidRDefault="00B11920" w:rsidP="00B11920">
      <w:pPr>
        <w:rPr>
          <w:rFonts w:ascii="Times New Roman" w:hAnsi="Times New Roman" w:cs="Times New Roman"/>
          <w:i/>
          <w:sz w:val="20"/>
          <w:szCs w:val="20"/>
        </w:rPr>
      </w:pPr>
      <w:r w:rsidRPr="00B72C2F">
        <w:rPr>
          <w:rFonts w:ascii="Times New Roman" w:hAnsi="Times New Roman" w:cs="Times New Roman"/>
          <w:sz w:val="20"/>
          <w:szCs w:val="20"/>
        </w:rPr>
        <w:t xml:space="preserve">Wykres nr </w:t>
      </w:r>
      <w:r w:rsidR="00376685">
        <w:rPr>
          <w:rFonts w:ascii="Times New Roman" w:hAnsi="Times New Roman" w:cs="Times New Roman"/>
          <w:sz w:val="20"/>
          <w:szCs w:val="20"/>
        </w:rPr>
        <w:t>23</w:t>
      </w:r>
      <w:r w:rsidRPr="00B72C2F">
        <w:rPr>
          <w:rFonts w:ascii="Times New Roman" w:hAnsi="Times New Roman" w:cs="Times New Roman"/>
          <w:sz w:val="20"/>
          <w:szCs w:val="20"/>
        </w:rPr>
        <w:t xml:space="preserve"> </w:t>
      </w:r>
      <w:r w:rsidRPr="00B72C2F">
        <w:rPr>
          <w:rFonts w:ascii="Times New Roman" w:hAnsi="Times New Roman" w:cs="Times New Roman"/>
          <w:sz w:val="20"/>
          <w:szCs w:val="20"/>
        </w:rPr>
        <w:tab/>
      </w:r>
      <w:r w:rsidRPr="00B72C2F">
        <w:rPr>
          <w:rFonts w:ascii="Times New Roman" w:hAnsi="Times New Roman" w:cs="Times New Roman"/>
          <w:i/>
          <w:sz w:val="20"/>
          <w:szCs w:val="20"/>
        </w:rPr>
        <w:t>Udział subwencji oświatowej w dochodach ogółem w roku  2014r.</w:t>
      </w:r>
    </w:p>
    <w:p w:rsidR="00B11920" w:rsidRPr="00B72C2F" w:rsidRDefault="00B11920" w:rsidP="005F7622">
      <w:pPr>
        <w:rPr>
          <w:rFonts w:ascii="Times New Roman" w:hAnsi="Times New Roman" w:cs="Times New Roman"/>
          <w:sz w:val="24"/>
          <w:szCs w:val="24"/>
        </w:rPr>
      </w:pPr>
      <w:r w:rsidRPr="00B72C2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695825" cy="1733550"/>
            <wp:effectExtent l="19050" t="0" r="9525" b="0"/>
            <wp:docPr id="7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B11920" w:rsidRDefault="00B11920" w:rsidP="00094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7622" w:rsidRPr="00B72C2F" w:rsidRDefault="005F7622" w:rsidP="005F7622">
      <w:pPr>
        <w:rPr>
          <w:rFonts w:ascii="Times New Roman" w:hAnsi="Times New Roman" w:cs="Times New Roman"/>
          <w:i/>
          <w:sz w:val="20"/>
          <w:szCs w:val="20"/>
        </w:rPr>
      </w:pPr>
      <w:r w:rsidRPr="00B72C2F">
        <w:rPr>
          <w:rFonts w:ascii="Times New Roman" w:hAnsi="Times New Roman" w:cs="Times New Roman"/>
          <w:sz w:val="20"/>
          <w:szCs w:val="20"/>
        </w:rPr>
        <w:t xml:space="preserve">Wykres nr </w:t>
      </w:r>
      <w:r w:rsidR="00376685">
        <w:rPr>
          <w:rFonts w:ascii="Times New Roman" w:hAnsi="Times New Roman" w:cs="Times New Roman"/>
          <w:sz w:val="20"/>
          <w:szCs w:val="20"/>
        </w:rPr>
        <w:t>24</w:t>
      </w:r>
      <w:r w:rsidRPr="00B72C2F">
        <w:rPr>
          <w:rFonts w:ascii="Times New Roman" w:hAnsi="Times New Roman" w:cs="Times New Roman"/>
          <w:sz w:val="20"/>
          <w:szCs w:val="20"/>
        </w:rPr>
        <w:t xml:space="preserve"> </w:t>
      </w:r>
      <w:r w:rsidRPr="00B72C2F">
        <w:rPr>
          <w:rFonts w:ascii="Times New Roman" w:hAnsi="Times New Roman" w:cs="Times New Roman"/>
          <w:sz w:val="20"/>
          <w:szCs w:val="20"/>
        </w:rPr>
        <w:tab/>
      </w:r>
      <w:r w:rsidRPr="00B72C2F">
        <w:rPr>
          <w:rFonts w:ascii="Times New Roman" w:hAnsi="Times New Roman" w:cs="Times New Roman"/>
          <w:i/>
          <w:sz w:val="20"/>
          <w:szCs w:val="20"/>
        </w:rPr>
        <w:t>Udział subwencji oświatowej w dochodach ogółem w roku  201</w:t>
      </w:r>
      <w:r>
        <w:rPr>
          <w:rFonts w:ascii="Times New Roman" w:hAnsi="Times New Roman" w:cs="Times New Roman"/>
          <w:i/>
          <w:sz w:val="20"/>
          <w:szCs w:val="20"/>
        </w:rPr>
        <w:t>5</w:t>
      </w:r>
      <w:r w:rsidRPr="00B72C2F">
        <w:rPr>
          <w:rFonts w:ascii="Times New Roman" w:hAnsi="Times New Roman" w:cs="Times New Roman"/>
          <w:i/>
          <w:sz w:val="20"/>
          <w:szCs w:val="20"/>
        </w:rPr>
        <w:t>r.</w:t>
      </w:r>
    </w:p>
    <w:p w:rsidR="005F7622" w:rsidRPr="00B72C2F" w:rsidRDefault="005F7622" w:rsidP="005F7622">
      <w:pPr>
        <w:rPr>
          <w:rFonts w:ascii="Times New Roman" w:hAnsi="Times New Roman" w:cs="Times New Roman"/>
          <w:sz w:val="24"/>
          <w:szCs w:val="24"/>
        </w:rPr>
      </w:pPr>
      <w:r w:rsidRPr="00B72C2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695825" cy="1733550"/>
            <wp:effectExtent l="19050" t="0" r="9525" b="0"/>
            <wp:docPr id="5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376685" w:rsidRDefault="00376685" w:rsidP="00B539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1920" w:rsidRDefault="005F7622" w:rsidP="00B539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Rozporządzenia MEN z dnia 13 sierpnia 2013r. w sprawie udzielenia gminom dotacji celowej z budżetu państwa na dofinansowanie zadań w zakresie wychowania </w:t>
      </w:r>
      <w:r>
        <w:rPr>
          <w:rFonts w:ascii="Times New Roman" w:hAnsi="Times New Roman" w:cs="Times New Roman"/>
          <w:sz w:val="24"/>
          <w:szCs w:val="24"/>
        </w:rPr>
        <w:lastRenderedPageBreak/>
        <w:t>przedszkolnego ( Dz. U. z 2013r., poz. 956) gmina w roku 2014 otrzymała dotację w</w:t>
      </w:r>
      <w:r w:rsidR="00373C99">
        <w:rPr>
          <w:rFonts w:ascii="Times New Roman" w:hAnsi="Times New Roman" w:cs="Times New Roman"/>
          <w:sz w:val="24"/>
          <w:szCs w:val="24"/>
        </w:rPr>
        <w:t xml:space="preserve"> kwocie  234 346,00 zł,  z której dokonała zwrotu w wysokości 5.368,70 </w:t>
      </w:r>
      <w:r>
        <w:rPr>
          <w:rFonts w:ascii="Times New Roman" w:hAnsi="Times New Roman" w:cs="Times New Roman"/>
          <w:sz w:val="24"/>
          <w:szCs w:val="24"/>
        </w:rPr>
        <w:t>zł</w:t>
      </w:r>
      <w:r w:rsidR="00373C99">
        <w:rPr>
          <w:rFonts w:ascii="Times New Roman" w:hAnsi="Times New Roman" w:cs="Times New Roman"/>
          <w:sz w:val="24"/>
          <w:szCs w:val="24"/>
        </w:rPr>
        <w:t xml:space="preserve"> w związku ze zmniejszeniem się liczy dzieci w przedszkolu stosunku do roku poprzedniego</w:t>
      </w:r>
      <w:r w:rsidR="00B539D2">
        <w:rPr>
          <w:rFonts w:ascii="Times New Roman" w:hAnsi="Times New Roman" w:cs="Times New Roman"/>
          <w:sz w:val="24"/>
          <w:szCs w:val="24"/>
        </w:rPr>
        <w:t>.</w:t>
      </w:r>
      <w:r w:rsidR="00373C99">
        <w:rPr>
          <w:rFonts w:ascii="Times New Roman" w:hAnsi="Times New Roman" w:cs="Times New Roman"/>
          <w:sz w:val="24"/>
          <w:szCs w:val="24"/>
        </w:rPr>
        <w:t xml:space="preserve"> Natomiast na rok 2015 kwota dotacji wyniosła </w:t>
      </w:r>
      <w:r w:rsidR="00571775">
        <w:rPr>
          <w:rFonts w:ascii="Times New Roman" w:hAnsi="Times New Roman" w:cs="Times New Roman"/>
          <w:sz w:val="24"/>
          <w:szCs w:val="24"/>
        </w:rPr>
        <w:t>218 956,00 zł.</w:t>
      </w:r>
      <w:r w:rsidR="00373C99">
        <w:rPr>
          <w:rFonts w:ascii="Times New Roman" w:hAnsi="Times New Roman" w:cs="Times New Roman"/>
          <w:sz w:val="24"/>
          <w:szCs w:val="24"/>
        </w:rPr>
        <w:t xml:space="preserve"> Dotacja </w:t>
      </w:r>
      <w:r w:rsidR="00C37DCA">
        <w:rPr>
          <w:rFonts w:ascii="Times New Roman" w:hAnsi="Times New Roman" w:cs="Times New Roman"/>
          <w:sz w:val="24"/>
          <w:szCs w:val="24"/>
        </w:rPr>
        <w:t xml:space="preserve">miesięczna </w:t>
      </w:r>
      <w:r w:rsidR="00373C99">
        <w:rPr>
          <w:rFonts w:ascii="Times New Roman" w:hAnsi="Times New Roman" w:cs="Times New Roman"/>
          <w:sz w:val="24"/>
          <w:szCs w:val="24"/>
        </w:rPr>
        <w:t xml:space="preserve">na 1 dziecko realizujące wychowanie przedszkolne </w:t>
      </w:r>
      <w:r w:rsidR="00C23EBE">
        <w:rPr>
          <w:rFonts w:ascii="Times New Roman" w:hAnsi="Times New Roman" w:cs="Times New Roman"/>
          <w:sz w:val="24"/>
          <w:szCs w:val="24"/>
        </w:rPr>
        <w:t xml:space="preserve">wynosiło </w:t>
      </w:r>
      <w:r w:rsidR="00373C99">
        <w:rPr>
          <w:rFonts w:ascii="Times New Roman" w:hAnsi="Times New Roman" w:cs="Times New Roman"/>
          <w:sz w:val="24"/>
          <w:szCs w:val="24"/>
        </w:rPr>
        <w:t>odpowiednio</w:t>
      </w:r>
      <w:r w:rsidR="003B2811">
        <w:rPr>
          <w:rFonts w:ascii="Times New Roman" w:hAnsi="Times New Roman" w:cs="Times New Roman"/>
          <w:sz w:val="24"/>
          <w:szCs w:val="24"/>
        </w:rPr>
        <w:t xml:space="preserve"> w roku 2014 i 2015 </w:t>
      </w:r>
      <w:r w:rsidR="00373C99">
        <w:rPr>
          <w:rFonts w:ascii="Times New Roman" w:hAnsi="Times New Roman" w:cs="Times New Roman"/>
          <w:sz w:val="24"/>
          <w:szCs w:val="24"/>
        </w:rPr>
        <w:t xml:space="preserve">  </w:t>
      </w:r>
      <w:r w:rsidR="00C37DCA">
        <w:rPr>
          <w:rFonts w:ascii="Times New Roman" w:hAnsi="Times New Roman" w:cs="Times New Roman"/>
          <w:sz w:val="24"/>
          <w:szCs w:val="24"/>
        </w:rPr>
        <w:t>- 100,66 zł i 106,08 zł</w:t>
      </w:r>
    </w:p>
    <w:p w:rsidR="00B539D2" w:rsidRDefault="00B539D2" w:rsidP="00B539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39D2" w:rsidRDefault="00B539D2" w:rsidP="00B539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Gmina Dobra otrzymała również dotację celową w wysokości </w:t>
      </w:r>
      <w:r w:rsidR="00BD2FE0" w:rsidRPr="00BD2FE0">
        <w:rPr>
          <w:rFonts w:ascii="Times New Roman" w:hAnsi="Times New Roman" w:cs="Times New Roman"/>
          <w:b/>
          <w:sz w:val="24"/>
          <w:szCs w:val="24"/>
        </w:rPr>
        <w:t>6 583,50</w:t>
      </w:r>
      <w:r>
        <w:rPr>
          <w:rFonts w:ascii="Times New Roman" w:hAnsi="Times New Roman" w:cs="Times New Roman"/>
          <w:sz w:val="24"/>
          <w:szCs w:val="24"/>
        </w:rPr>
        <w:t xml:space="preserve"> zł na wyposażenie szkół w darmowe podręczniki, materiały edukacyjne i materiały ćwiczeniowe. Dotację wykorzystano w całości. </w:t>
      </w:r>
    </w:p>
    <w:p w:rsidR="00B539D2" w:rsidRDefault="00B539D2" w:rsidP="00B539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39D2" w:rsidRDefault="00FB0D8B" w:rsidP="00B539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trakcie roku szkolnego pozyskano środki z rezerwy subwencji oświatowej na </w:t>
      </w:r>
      <w:r w:rsidR="0061305F">
        <w:rPr>
          <w:rFonts w:ascii="Times New Roman" w:hAnsi="Times New Roman" w:cs="Times New Roman"/>
          <w:sz w:val="24"/>
          <w:szCs w:val="24"/>
        </w:rPr>
        <w:t xml:space="preserve">rok 2015 z tytułu wyposażenia stołówek w szkołach podstawowych i gimnazjach w kwocie </w:t>
      </w:r>
      <w:r w:rsidR="00BD2FE0">
        <w:rPr>
          <w:rFonts w:ascii="Times New Roman" w:hAnsi="Times New Roman" w:cs="Times New Roman"/>
          <w:b/>
          <w:sz w:val="24"/>
          <w:szCs w:val="24"/>
        </w:rPr>
        <w:t>7</w:t>
      </w:r>
      <w:r w:rsidR="0061305F" w:rsidRPr="00097937">
        <w:rPr>
          <w:rFonts w:ascii="Times New Roman" w:hAnsi="Times New Roman" w:cs="Times New Roman"/>
          <w:b/>
          <w:sz w:val="24"/>
          <w:szCs w:val="24"/>
        </w:rPr>
        <w:t>.000</w:t>
      </w:r>
      <w:r w:rsidR="00097937">
        <w:rPr>
          <w:rFonts w:ascii="Times New Roman" w:hAnsi="Times New Roman" w:cs="Times New Roman"/>
          <w:b/>
          <w:sz w:val="24"/>
          <w:szCs w:val="24"/>
        </w:rPr>
        <w:t>,00</w:t>
      </w:r>
      <w:r w:rsidR="0061305F">
        <w:rPr>
          <w:rFonts w:ascii="Times New Roman" w:hAnsi="Times New Roman" w:cs="Times New Roman"/>
          <w:sz w:val="24"/>
          <w:szCs w:val="24"/>
        </w:rPr>
        <w:t xml:space="preserve"> zł . Otrzymane środki zostały wydane w całości na zakup podstawowego sprzętu </w:t>
      </w:r>
      <w:r w:rsidR="0009793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1305F">
        <w:rPr>
          <w:rFonts w:ascii="Times New Roman" w:hAnsi="Times New Roman" w:cs="Times New Roman"/>
          <w:sz w:val="24"/>
          <w:szCs w:val="24"/>
        </w:rPr>
        <w:t>w stołówkach w ZSP w Dobrej i w Piekarach.</w:t>
      </w:r>
    </w:p>
    <w:p w:rsidR="009C0AC5" w:rsidRDefault="009C0AC5" w:rsidP="008D0F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0FB0" w:rsidRDefault="008D0FB0" w:rsidP="008D0FB0">
      <w:pPr>
        <w:pStyle w:val="Default"/>
        <w:spacing w:line="276" w:lineRule="auto"/>
        <w:ind w:firstLine="360"/>
        <w:jc w:val="both"/>
      </w:pPr>
      <w:r>
        <w:t xml:space="preserve">Na podstawie art. 90 ust. 2 c ustawy o systemie oświaty jeżeli do przedszkola niepublicznego uczęszcza uczeń niebędący mieszkańcem gminy dotującej to przedszkole, gmina, której mieszkańcem jest ten uczeń, pokrywa koszty dotacji. Z tego tytułu Gmina Dobra zobowiązana była w roku szkolnym 2014/2015 zwrócić Miastu Turek koszty udzielonej przez nich dotacji przedszkolom niepublicznym za 3 uczniów zamieszkałych na Tereni Gminy Dobra w łącznej wysokości </w:t>
      </w:r>
      <w:r w:rsidR="00C37DCA" w:rsidRPr="00C37DCA">
        <w:rPr>
          <w:b/>
        </w:rPr>
        <w:t>18 886,56</w:t>
      </w:r>
      <w:r w:rsidR="00C37DCA">
        <w:t xml:space="preserve"> zł.</w:t>
      </w:r>
    </w:p>
    <w:p w:rsidR="00C37DCA" w:rsidRDefault="00C37DCA" w:rsidP="008D0FB0">
      <w:pPr>
        <w:pStyle w:val="Default"/>
        <w:spacing w:line="276" w:lineRule="auto"/>
        <w:ind w:firstLine="360"/>
        <w:jc w:val="both"/>
      </w:pPr>
    </w:p>
    <w:p w:rsidR="00C37DCA" w:rsidRDefault="00C37DCA" w:rsidP="008D0FB0">
      <w:pPr>
        <w:pStyle w:val="Default"/>
        <w:spacing w:line="276" w:lineRule="auto"/>
        <w:ind w:firstLine="360"/>
        <w:jc w:val="both"/>
      </w:pPr>
      <w:r>
        <w:t xml:space="preserve">Gmina Dobra na podstawie art.79a ustawy o systemie oświaty od 1 września 2014r. zobowiązana jest pokrywać koszty wychowania przedszkolnego ucznia będącego mieszkańcem Gminy Dobra, a uczęszczającego do publicznego przedszkola lub publicznej innej formy wychowania przedszkolnego, prowadzonych przez inną gminę. Powyższa regulacja prawna </w:t>
      </w:r>
      <w:r w:rsidR="00232DB9">
        <w:t xml:space="preserve">spowodowała powstanie wydatku, który za rok szkolny 2015/2015 zamknął się kwotą </w:t>
      </w:r>
      <w:r w:rsidR="005D71E1" w:rsidRPr="003B3284">
        <w:rPr>
          <w:b/>
        </w:rPr>
        <w:t>109 555,60</w:t>
      </w:r>
      <w:r w:rsidR="00232DB9">
        <w:t xml:space="preserve"> zł.</w:t>
      </w:r>
    </w:p>
    <w:p w:rsidR="00232DB9" w:rsidRDefault="00232DB9" w:rsidP="00232DB9">
      <w:pPr>
        <w:pStyle w:val="Default"/>
        <w:spacing w:line="276" w:lineRule="auto"/>
        <w:jc w:val="both"/>
      </w:pPr>
      <w:r>
        <w:t xml:space="preserve">Liczbę dzieci mieszkających na terenie gminy Dobra, a uczęszczających do przedszkoli lub innych form wychowania przedszkolnego prowadzonych przez inne gminy oraz wysokość wydatków w rozbiciu na gminy przedstawia tabela nr </w:t>
      </w:r>
      <w:r w:rsidR="00376685">
        <w:t>17.</w:t>
      </w:r>
    </w:p>
    <w:p w:rsidR="00376685" w:rsidRDefault="00376685" w:rsidP="00232DB9">
      <w:pPr>
        <w:pStyle w:val="Default"/>
        <w:spacing w:line="276" w:lineRule="auto"/>
        <w:jc w:val="both"/>
      </w:pPr>
    </w:p>
    <w:p w:rsidR="003B3284" w:rsidRDefault="00A303D1" w:rsidP="00232DB9">
      <w:pPr>
        <w:pStyle w:val="Default"/>
        <w:spacing w:line="276" w:lineRule="auto"/>
        <w:jc w:val="both"/>
        <w:rPr>
          <w:i/>
          <w:sz w:val="20"/>
          <w:szCs w:val="20"/>
        </w:rPr>
      </w:pPr>
      <w:r w:rsidRPr="00376685">
        <w:rPr>
          <w:i/>
          <w:sz w:val="20"/>
          <w:szCs w:val="20"/>
        </w:rPr>
        <w:t xml:space="preserve">Tabela Nr </w:t>
      </w:r>
      <w:r w:rsidR="00376685" w:rsidRPr="00376685">
        <w:rPr>
          <w:i/>
          <w:sz w:val="20"/>
          <w:szCs w:val="20"/>
        </w:rPr>
        <w:t>17</w:t>
      </w:r>
    </w:p>
    <w:p w:rsidR="00376685" w:rsidRPr="00376685" w:rsidRDefault="00376685" w:rsidP="00232DB9">
      <w:pPr>
        <w:pStyle w:val="Default"/>
        <w:spacing w:line="276" w:lineRule="auto"/>
        <w:jc w:val="both"/>
        <w:rPr>
          <w:i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1560"/>
        <w:gridCol w:w="1984"/>
        <w:gridCol w:w="2545"/>
        <w:gridCol w:w="1653"/>
        <w:gridCol w:w="1438"/>
      </w:tblGrid>
      <w:tr w:rsidR="00CA0687" w:rsidRPr="003B3284" w:rsidTr="003B3284">
        <w:tc>
          <w:tcPr>
            <w:tcW w:w="1560" w:type="dxa"/>
            <w:shd w:val="clear" w:color="auto" w:fill="D9D9D9" w:themeFill="background1" w:themeFillShade="D9"/>
          </w:tcPr>
          <w:p w:rsidR="003B3284" w:rsidRPr="003B3284" w:rsidRDefault="003B3284" w:rsidP="003B328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3B3284">
              <w:rPr>
                <w:sz w:val="20"/>
                <w:szCs w:val="20"/>
              </w:rPr>
              <w:t>Nazwa Gminy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3B3284" w:rsidRPr="003B3284" w:rsidRDefault="003B3284" w:rsidP="003B328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3B3284">
              <w:rPr>
                <w:sz w:val="20"/>
                <w:szCs w:val="20"/>
              </w:rPr>
              <w:t>Okres</w:t>
            </w:r>
          </w:p>
        </w:tc>
        <w:tc>
          <w:tcPr>
            <w:tcW w:w="2545" w:type="dxa"/>
            <w:shd w:val="clear" w:color="auto" w:fill="D9D9D9" w:themeFill="background1" w:themeFillShade="D9"/>
          </w:tcPr>
          <w:p w:rsidR="003B3284" w:rsidRPr="003B3284" w:rsidRDefault="003B3284" w:rsidP="003B328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3B3284">
              <w:rPr>
                <w:sz w:val="20"/>
                <w:szCs w:val="20"/>
              </w:rPr>
              <w:t>Liczba uczniów z Gminy Dobra uczęszczających do innego przedszkola</w:t>
            </w:r>
          </w:p>
        </w:tc>
        <w:tc>
          <w:tcPr>
            <w:tcW w:w="1653" w:type="dxa"/>
            <w:shd w:val="clear" w:color="auto" w:fill="D9D9D9" w:themeFill="background1" w:themeFillShade="D9"/>
          </w:tcPr>
          <w:p w:rsidR="003B3284" w:rsidRPr="003B3284" w:rsidRDefault="00CA0687" w:rsidP="00CA0687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jednostkowych kosztów</w:t>
            </w:r>
            <w:r w:rsidR="003B3284" w:rsidRPr="003B32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gminach</w:t>
            </w:r>
          </w:p>
        </w:tc>
        <w:tc>
          <w:tcPr>
            <w:tcW w:w="1438" w:type="dxa"/>
            <w:shd w:val="clear" w:color="auto" w:fill="D9D9D9" w:themeFill="background1" w:themeFillShade="D9"/>
          </w:tcPr>
          <w:p w:rsidR="003B3284" w:rsidRPr="003B3284" w:rsidRDefault="00CA0687" w:rsidP="003B328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Wielkość </w:t>
            </w:r>
            <w:r w:rsidR="003B3284" w:rsidRPr="003B3284">
              <w:rPr>
                <w:sz w:val="20"/>
                <w:szCs w:val="20"/>
              </w:rPr>
              <w:t>wydatku</w:t>
            </w:r>
          </w:p>
        </w:tc>
      </w:tr>
      <w:tr w:rsidR="003B3284" w:rsidRPr="003B3284" w:rsidTr="003B3284">
        <w:tc>
          <w:tcPr>
            <w:tcW w:w="1560" w:type="dxa"/>
            <w:tcBorders>
              <w:bottom w:val="single" w:sz="4" w:space="0" w:color="auto"/>
            </w:tcBorders>
          </w:tcPr>
          <w:p w:rsidR="003B3284" w:rsidRPr="003B3284" w:rsidRDefault="003B3284" w:rsidP="00232DB9">
            <w:pPr>
              <w:pStyle w:val="Default"/>
              <w:spacing w:line="276" w:lineRule="auto"/>
              <w:jc w:val="both"/>
            </w:pPr>
            <w:r w:rsidRPr="003B3284">
              <w:t>Kawęczyn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B3284" w:rsidRPr="003B3284" w:rsidRDefault="003B3284" w:rsidP="003B3284">
            <w:pPr>
              <w:pStyle w:val="Default"/>
              <w:spacing w:line="276" w:lineRule="auto"/>
              <w:jc w:val="center"/>
            </w:pPr>
            <w:r>
              <w:t>01.01-31.08.2015</w:t>
            </w: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:rsidR="003B3284" w:rsidRPr="003B3284" w:rsidRDefault="003B3284" w:rsidP="003B3284">
            <w:pPr>
              <w:pStyle w:val="Default"/>
              <w:spacing w:line="276" w:lineRule="auto"/>
              <w:jc w:val="center"/>
            </w:pPr>
            <w:r>
              <w:t>1</w:t>
            </w:r>
          </w:p>
        </w:tc>
        <w:tc>
          <w:tcPr>
            <w:tcW w:w="1653" w:type="dxa"/>
          </w:tcPr>
          <w:p w:rsidR="003B3284" w:rsidRPr="003B3284" w:rsidRDefault="003B3284" w:rsidP="003B3284">
            <w:pPr>
              <w:pStyle w:val="Default"/>
              <w:spacing w:line="276" w:lineRule="auto"/>
              <w:jc w:val="center"/>
            </w:pPr>
            <w:r>
              <w:t>509,35</w:t>
            </w:r>
          </w:p>
        </w:tc>
        <w:tc>
          <w:tcPr>
            <w:tcW w:w="1438" w:type="dxa"/>
          </w:tcPr>
          <w:p w:rsidR="003B3284" w:rsidRPr="003B3284" w:rsidRDefault="003B3284" w:rsidP="003B3284">
            <w:pPr>
              <w:pStyle w:val="Default"/>
              <w:spacing w:line="276" w:lineRule="auto"/>
              <w:jc w:val="center"/>
            </w:pPr>
            <w:r>
              <w:t>4 074,80</w:t>
            </w:r>
          </w:p>
        </w:tc>
      </w:tr>
      <w:tr w:rsidR="003B3284" w:rsidRPr="003B3284" w:rsidTr="003B3284">
        <w:tc>
          <w:tcPr>
            <w:tcW w:w="1560" w:type="dxa"/>
            <w:vMerge w:val="restart"/>
          </w:tcPr>
          <w:p w:rsidR="003B3284" w:rsidRPr="003B3284" w:rsidRDefault="003B3284" w:rsidP="00232DB9">
            <w:pPr>
              <w:pStyle w:val="Default"/>
              <w:spacing w:line="276" w:lineRule="auto"/>
              <w:jc w:val="both"/>
            </w:pPr>
            <w:r w:rsidRPr="003B3284">
              <w:t>Przykona</w:t>
            </w:r>
          </w:p>
        </w:tc>
        <w:tc>
          <w:tcPr>
            <w:tcW w:w="1984" w:type="dxa"/>
          </w:tcPr>
          <w:p w:rsidR="003B3284" w:rsidRPr="003B3284" w:rsidRDefault="003B3284" w:rsidP="003B3284">
            <w:pPr>
              <w:pStyle w:val="Default"/>
              <w:spacing w:line="276" w:lineRule="auto"/>
              <w:jc w:val="center"/>
            </w:pPr>
            <w:r>
              <w:t>01.09-31.12.2014</w:t>
            </w:r>
          </w:p>
        </w:tc>
        <w:tc>
          <w:tcPr>
            <w:tcW w:w="2545" w:type="dxa"/>
          </w:tcPr>
          <w:p w:rsidR="003B3284" w:rsidRPr="003B3284" w:rsidRDefault="003B3284" w:rsidP="003B3284">
            <w:pPr>
              <w:pStyle w:val="Default"/>
              <w:spacing w:line="276" w:lineRule="auto"/>
              <w:jc w:val="center"/>
            </w:pPr>
            <w:r>
              <w:t>14</w:t>
            </w:r>
          </w:p>
        </w:tc>
        <w:tc>
          <w:tcPr>
            <w:tcW w:w="1653" w:type="dxa"/>
          </w:tcPr>
          <w:p w:rsidR="003B3284" w:rsidRPr="003B3284" w:rsidRDefault="003B3284" w:rsidP="003B3284">
            <w:pPr>
              <w:pStyle w:val="Default"/>
              <w:spacing w:line="276" w:lineRule="auto"/>
              <w:jc w:val="center"/>
            </w:pPr>
            <w:r>
              <w:t>661,21</w:t>
            </w:r>
          </w:p>
        </w:tc>
        <w:tc>
          <w:tcPr>
            <w:tcW w:w="1438" w:type="dxa"/>
          </w:tcPr>
          <w:p w:rsidR="003B3284" w:rsidRPr="003B3284" w:rsidRDefault="003B3284" w:rsidP="003B3284">
            <w:pPr>
              <w:pStyle w:val="Default"/>
              <w:spacing w:line="276" w:lineRule="auto"/>
              <w:jc w:val="center"/>
            </w:pPr>
            <w:r>
              <w:t>37 027,76</w:t>
            </w:r>
          </w:p>
        </w:tc>
      </w:tr>
      <w:tr w:rsidR="003B3284" w:rsidRPr="003B3284" w:rsidTr="003B3284"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3B3284" w:rsidRPr="003B3284" w:rsidRDefault="003B3284" w:rsidP="00232DB9">
            <w:pPr>
              <w:pStyle w:val="Default"/>
              <w:spacing w:line="276" w:lineRule="auto"/>
              <w:jc w:val="both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B3284" w:rsidRPr="003B3284" w:rsidRDefault="003B3284" w:rsidP="003B3284">
            <w:pPr>
              <w:pStyle w:val="Default"/>
              <w:spacing w:line="276" w:lineRule="auto"/>
              <w:jc w:val="center"/>
            </w:pPr>
            <w:r>
              <w:t>01.01-31.08.2015</w:t>
            </w: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:rsidR="003B3284" w:rsidRPr="003B3284" w:rsidRDefault="003B3284" w:rsidP="003B3284">
            <w:pPr>
              <w:pStyle w:val="Default"/>
              <w:spacing w:line="276" w:lineRule="auto"/>
              <w:jc w:val="center"/>
            </w:pPr>
            <w:r>
              <w:t>14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3B3284" w:rsidRPr="003B3284" w:rsidRDefault="003B3284" w:rsidP="003B3284">
            <w:pPr>
              <w:pStyle w:val="Default"/>
              <w:spacing w:line="276" w:lineRule="auto"/>
              <w:jc w:val="center"/>
            </w:pPr>
            <w:r>
              <w:t>647,57</w:t>
            </w:r>
          </w:p>
        </w:tc>
        <w:tc>
          <w:tcPr>
            <w:tcW w:w="1438" w:type="dxa"/>
          </w:tcPr>
          <w:p w:rsidR="003B3284" w:rsidRPr="003B3284" w:rsidRDefault="003B3284" w:rsidP="003B3284">
            <w:pPr>
              <w:pStyle w:val="Default"/>
              <w:spacing w:line="276" w:lineRule="auto"/>
              <w:jc w:val="center"/>
            </w:pPr>
            <w:r>
              <w:t>72 527,84</w:t>
            </w:r>
          </w:p>
        </w:tc>
      </w:tr>
      <w:tr w:rsidR="003B3284" w:rsidRPr="003B3284" w:rsidTr="003B3284"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3284" w:rsidRPr="003B3284" w:rsidRDefault="003B3284" w:rsidP="00232DB9">
            <w:pPr>
              <w:pStyle w:val="Default"/>
              <w:spacing w:line="276" w:lineRule="auto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3284" w:rsidRDefault="003B3284" w:rsidP="003B3284">
            <w:pPr>
              <w:pStyle w:val="Default"/>
              <w:spacing w:line="276" w:lineRule="auto"/>
              <w:jc w:val="center"/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B3284" w:rsidRPr="003B3284" w:rsidRDefault="003B3284" w:rsidP="003B3284">
            <w:pPr>
              <w:pStyle w:val="Default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3B3284" w:rsidRPr="003B3284" w:rsidRDefault="003B3284" w:rsidP="003B3284">
            <w:pPr>
              <w:pStyle w:val="Default"/>
              <w:spacing w:line="276" w:lineRule="auto"/>
              <w:jc w:val="center"/>
              <w:rPr>
                <w:b/>
              </w:rPr>
            </w:pPr>
            <w:r w:rsidRPr="003B3284">
              <w:rPr>
                <w:b/>
              </w:rPr>
              <w:t>RAZEM</w:t>
            </w:r>
          </w:p>
        </w:tc>
        <w:tc>
          <w:tcPr>
            <w:tcW w:w="1438" w:type="dxa"/>
          </w:tcPr>
          <w:p w:rsidR="003B3284" w:rsidRPr="003B3284" w:rsidRDefault="003B3284" w:rsidP="003B3284">
            <w:pPr>
              <w:pStyle w:val="Default"/>
              <w:spacing w:line="276" w:lineRule="auto"/>
              <w:jc w:val="center"/>
              <w:rPr>
                <w:b/>
              </w:rPr>
            </w:pPr>
            <w:r w:rsidRPr="003B3284">
              <w:rPr>
                <w:b/>
              </w:rPr>
              <w:t>109 555,60</w:t>
            </w:r>
          </w:p>
        </w:tc>
      </w:tr>
    </w:tbl>
    <w:p w:rsidR="00232DB9" w:rsidRPr="00B72C2F" w:rsidRDefault="00232DB9" w:rsidP="00232DB9">
      <w:pPr>
        <w:pStyle w:val="Default"/>
        <w:spacing w:line="276" w:lineRule="auto"/>
        <w:jc w:val="both"/>
      </w:pPr>
    </w:p>
    <w:p w:rsidR="008D0FB0" w:rsidRDefault="00E53567" w:rsidP="008C06BF">
      <w:pPr>
        <w:pStyle w:val="Default"/>
        <w:spacing w:line="276" w:lineRule="auto"/>
        <w:jc w:val="both"/>
      </w:pPr>
      <w:r>
        <w:lastRenderedPageBreak/>
        <w:t xml:space="preserve">Jednocześnie inne </w:t>
      </w:r>
      <w:r w:rsidR="008C06BF">
        <w:t>g</w:t>
      </w:r>
      <w:r>
        <w:t>miny zobowiązane są</w:t>
      </w:r>
      <w:r w:rsidR="008C06BF">
        <w:t xml:space="preserve"> pokryć koszty uczęszczania swoich mieszkańców do Przedszkola Samorządowego w</w:t>
      </w:r>
      <w:r>
        <w:t xml:space="preserve"> </w:t>
      </w:r>
      <w:r w:rsidR="008C06BF">
        <w:t xml:space="preserve"> Dobrej.  Tabela nr </w:t>
      </w:r>
      <w:r w:rsidR="00376685">
        <w:t>18</w:t>
      </w:r>
      <w:r w:rsidR="008C06BF">
        <w:t xml:space="preserve"> przedstawia w rozbiciu na gminy liczbę uczniów oraz wysokość wpływów z tego tytułu do budżetu Gminy Dobra.   </w:t>
      </w:r>
      <w:r>
        <w:t xml:space="preserve"> </w:t>
      </w:r>
    </w:p>
    <w:p w:rsidR="008C06BF" w:rsidRDefault="008C06BF" w:rsidP="008C06BF">
      <w:pPr>
        <w:pStyle w:val="Default"/>
        <w:spacing w:line="276" w:lineRule="auto"/>
        <w:jc w:val="both"/>
      </w:pPr>
    </w:p>
    <w:p w:rsidR="008C06BF" w:rsidRPr="008C06BF" w:rsidRDefault="008C06BF" w:rsidP="008C06BF">
      <w:pPr>
        <w:pStyle w:val="Default"/>
        <w:spacing w:line="276" w:lineRule="auto"/>
        <w:jc w:val="both"/>
        <w:rPr>
          <w:i/>
          <w:sz w:val="20"/>
          <w:szCs w:val="20"/>
        </w:rPr>
      </w:pPr>
      <w:r w:rsidRPr="00376685">
        <w:rPr>
          <w:i/>
          <w:sz w:val="20"/>
          <w:szCs w:val="20"/>
        </w:rPr>
        <w:t xml:space="preserve">Tabela </w:t>
      </w:r>
      <w:r w:rsidR="00376685" w:rsidRPr="00376685">
        <w:rPr>
          <w:i/>
          <w:sz w:val="20"/>
          <w:szCs w:val="20"/>
        </w:rPr>
        <w:t>Nr 18</w:t>
      </w:r>
    </w:p>
    <w:p w:rsidR="008C06BF" w:rsidRPr="00B72C2F" w:rsidRDefault="008C06BF" w:rsidP="008C06BF">
      <w:pPr>
        <w:pStyle w:val="Default"/>
        <w:spacing w:line="276" w:lineRule="auto"/>
        <w:jc w:val="both"/>
      </w:pPr>
    </w:p>
    <w:tbl>
      <w:tblPr>
        <w:tblStyle w:val="Tabela-Siatka"/>
        <w:tblW w:w="0" w:type="auto"/>
        <w:tblInd w:w="108" w:type="dxa"/>
        <w:tblLook w:val="04A0"/>
      </w:tblPr>
      <w:tblGrid>
        <w:gridCol w:w="1560"/>
        <w:gridCol w:w="1984"/>
        <w:gridCol w:w="2545"/>
        <w:gridCol w:w="1653"/>
        <w:gridCol w:w="1438"/>
      </w:tblGrid>
      <w:tr w:rsidR="008C06BF" w:rsidRPr="003B3284" w:rsidTr="00024DCE">
        <w:tc>
          <w:tcPr>
            <w:tcW w:w="1560" w:type="dxa"/>
            <w:shd w:val="clear" w:color="auto" w:fill="D9D9D9" w:themeFill="background1" w:themeFillShade="D9"/>
          </w:tcPr>
          <w:p w:rsidR="008C06BF" w:rsidRPr="003B3284" w:rsidRDefault="008C06BF" w:rsidP="00024DCE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3B3284">
              <w:rPr>
                <w:sz w:val="20"/>
                <w:szCs w:val="20"/>
              </w:rPr>
              <w:t>Nazwa Gminy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8C06BF" w:rsidRPr="003B3284" w:rsidRDefault="008C06BF" w:rsidP="00024DCE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3B3284">
              <w:rPr>
                <w:sz w:val="20"/>
                <w:szCs w:val="20"/>
              </w:rPr>
              <w:t>Okres</w:t>
            </w:r>
          </w:p>
        </w:tc>
        <w:tc>
          <w:tcPr>
            <w:tcW w:w="2545" w:type="dxa"/>
            <w:shd w:val="clear" w:color="auto" w:fill="D9D9D9" w:themeFill="background1" w:themeFillShade="D9"/>
          </w:tcPr>
          <w:p w:rsidR="008C06BF" w:rsidRPr="003B3284" w:rsidRDefault="008C06BF" w:rsidP="00CA0687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3B3284">
              <w:rPr>
                <w:sz w:val="20"/>
                <w:szCs w:val="20"/>
              </w:rPr>
              <w:t xml:space="preserve">Liczba uczniów z </w:t>
            </w:r>
            <w:r w:rsidR="00CA0687">
              <w:rPr>
                <w:sz w:val="20"/>
                <w:szCs w:val="20"/>
              </w:rPr>
              <w:t>innych g</w:t>
            </w:r>
            <w:r w:rsidRPr="003B3284">
              <w:rPr>
                <w:sz w:val="20"/>
                <w:szCs w:val="20"/>
              </w:rPr>
              <w:t xml:space="preserve">min uczęszczających do </w:t>
            </w:r>
            <w:r w:rsidR="00CA0687">
              <w:rPr>
                <w:sz w:val="20"/>
                <w:szCs w:val="20"/>
              </w:rPr>
              <w:t>P</w:t>
            </w:r>
            <w:r w:rsidRPr="003B3284">
              <w:rPr>
                <w:sz w:val="20"/>
                <w:szCs w:val="20"/>
              </w:rPr>
              <w:t>rzedszkola</w:t>
            </w:r>
            <w:r w:rsidR="00CA0687">
              <w:rPr>
                <w:sz w:val="20"/>
                <w:szCs w:val="20"/>
              </w:rPr>
              <w:t xml:space="preserve"> Samorządowego w Dobrej</w:t>
            </w:r>
          </w:p>
        </w:tc>
        <w:tc>
          <w:tcPr>
            <w:tcW w:w="1653" w:type="dxa"/>
            <w:shd w:val="clear" w:color="auto" w:fill="D9D9D9" w:themeFill="background1" w:themeFillShade="D9"/>
          </w:tcPr>
          <w:p w:rsidR="008C06BF" w:rsidRPr="003B3284" w:rsidRDefault="00CA0687" w:rsidP="00CA0687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Wysokość jednostkowych kosztów w Gminie Dobra</w:t>
            </w:r>
          </w:p>
        </w:tc>
        <w:tc>
          <w:tcPr>
            <w:tcW w:w="1438" w:type="dxa"/>
            <w:shd w:val="clear" w:color="auto" w:fill="D9D9D9" w:themeFill="background1" w:themeFillShade="D9"/>
          </w:tcPr>
          <w:p w:rsidR="008C06BF" w:rsidRPr="003B3284" w:rsidRDefault="00CA0687" w:rsidP="00024DCE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Wielkość dochodu</w:t>
            </w:r>
          </w:p>
        </w:tc>
      </w:tr>
      <w:tr w:rsidR="00CA0687" w:rsidRPr="003B3284" w:rsidTr="00024DCE">
        <w:tc>
          <w:tcPr>
            <w:tcW w:w="1560" w:type="dxa"/>
            <w:vMerge w:val="restart"/>
          </w:tcPr>
          <w:p w:rsidR="00CA0687" w:rsidRPr="003B3284" w:rsidRDefault="00CA0687" w:rsidP="00024DCE">
            <w:pPr>
              <w:pStyle w:val="Default"/>
              <w:spacing w:line="276" w:lineRule="auto"/>
              <w:jc w:val="both"/>
            </w:pPr>
            <w:r>
              <w:t>Poddębice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A0687" w:rsidRPr="003B3284" w:rsidRDefault="00CA0687" w:rsidP="00024DCE">
            <w:pPr>
              <w:pStyle w:val="Default"/>
              <w:spacing w:line="276" w:lineRule="auto"/>
              <w:jc w:val="center"/>
            </w:pPr>
            <w:r>
              <w:t>01.09-31.12.2014</w:t>
            </w: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:rsidR="00CA0687" w:rsidRPr="003B3284" w:rsidRDefault="00CA0687" w:rsidP="00024DCE">
            <w:pPr>
              <w:pStyle w:val="Default"/>
              <w:spacing w:line="276" w:lineRule="auto"/>
              <w:jc w:val="center"/>
            </w:pPr>
            <w:r>
              <w:t>1</w:t>
            </w:r>
          </w:p>
        </w:tc>
        <w:tc>
          <w:tcPr>
            <w:tcW w:w="1653" w:type="dxa"/>
          </w:tcPr>
          <w:p w:rsidR="00CA0687" w:rsidRPr="003B3284" w:rsidRDefault="00CA0687" w:rsidP="00024DCE">
            <w:pPr>
              <w:pStyle w:val="Default"/>
              <w:spacing w:line="276" w:lineRule="auto"/>
              <w:jc w:val="center"/>
            </w:pPr>
            <w:r>
              <w:t>466,60</w:t>
            </w:r>
          </w:p>
        </w:tc>
        <w:tc>
          <w:tcPr>
            <w:tcW w:w="1438" w:type="dxa"/>
          </w:tcPr>
          <w:p w:rsidR="00CA0687" w:rsidRPr="003B3284" w:rsidRDefault="00CA0687" w:rsidP="00024DCE">
            <w:pPr>
              <w:pStyle w:val="Default"/>
              <w:spacing w:line="276" w:lineRule="auto"/>
              <w:jc w:val="center"/>
            </w:pPr>
            <w:r>
              <w:t>1866,40</w:t>
            </w:r>
          </w:p>
        </w:tc>
      </w:tr>
      <w:tr w:rsidR="00CA0687" w:rsidRPr="003B3284" w:rsidTr="00024DCE"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CA0687" w:rsidRDefault="00CA0687" w:rsidP="00024DCE">
            <w:pPr>
              <w:pStyle w:val="Default"/>
              <w:spacing w:line="276" w:lineRule="auto"/>
              <w:jc w:val="both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A0687" w:rsidRDefault="00CA0687" w:rsidP="00024DCE">
            <w:pPr>
              <w:pStyle w:val="Default"/>
              <w:spacing w:line="276" w:lineRule="auto"/>
              <w:jc w:val="center"/>
            </w:pPr>
            <w:r>
              <w:t>01.01-31.08.2015</w:t>
            </w: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:rsidR="00CA0687" w:rsidRDefault="00CA0687" w:rsidP="00024DCE">
            <w:pPr>
              <w:pStyle w:val="Default"/>
              <w:spacing w:line="276" w:lineRule="auto"/>
              <w:jc w:val="center"/>
            </w:pPr>
            <w:r>
              <w:t>1</w:t>
            </w:r>
          </w:p>
        </w:tc>
        <w:tc>
          <w:tcPr>
            <w:tcW w:w="1653" w:type="dxa"/>
          </w:tcPr>
          <w:p w:rsidR="00CA0687" w:rsidRDefault="00CA0687" w:rsidP="00024DCE">
            <w:pPr>
              <w:pStyle w:val="Default"/>
              <w:spacing w:line="276" w:lineRule="auto"/>
              <w:jc w:val="center"/>
            </w:pPr>
            <w:r>
              <w:t>604,47</w:t>
            </w:r>
          </w:p>
        </w:tc>
        <w:tc>
          <w:tcPr>
            <w:tcW w:w="1438" w:type="dxa"/>
          </w:tcPr>
          <w:p w:rsidR="00CA0687" w:rsidRDefault="00CA0687" w:rsidP="00024DCE">
            <w:pPr>
              <w:pStyle w:val="Default"/>
              <w:spacing w:line="276" w:lineRule="auto"/>
              <w:jc w:val="center"/>
            </w:pPr>
            <w:r>
              <w:t>4835,76</w:t>
            </w:r>
          </w:p>
        </w:tc>
      </w:tr>
      <w:tr w:rsidR="00CA0687" w:rsidRPr="003B3284" w:rsidTr="00024DCE">
        <w:tc>
          <w:tcPr>
            <w:tcW w:w="1560" w:type="dxa"/>
            <w:vMerge w:val="restart"/>
          </w:tcPr>
          <w:p w:rsidR="00CA0687" w:rsidRPr="003B3284" w:rsidRDefault="00CA0687" w:rsidP="00024DCE">
            <w:pPr>
              <w:pStyle w:val="Default"/>
              <w:spacing w:line="276" w:lineRule="auto"/>
              <w:jc w:val="both"/>
            </w:pPr>
            <w:r>
              <w:t>Kawęczyn</w:t>
            </w:r>
          </w:p>
        </w:tc>
        <w:tc>
          <w:tcPr>
            <w:tcW w:w="1984" w:type="dxa"/>
            <w:vMerge w:val="restart"/>
          </w:tcPr>
          <w:p w:rsidR="00CA0687" w:rsidRPr="003B3284" w:rsidRDefault="00CA0687" w:rsidP="00024DCE">
            <w:pPr>
              <w:pStyle w:val="Default"/>
              <w:spacing w:line="276" w:lineRule="auto"/>
              <w:jc w:val="center"/>
            </w:pPr>
            <w:r>
              <w:t>01.09-31.12.2014</w:t>
            </w:r>
          </w:p>
        </w:tc>
        <w:tc>
          <w:tcPr>
            <w:tcW w:w="2545" w:type="dxa"/>
          </w:tcPr>
          <w:p w:rsidR="00CA0687" w:rsidRPr="003B3284" w:rsidRDefault="00CA0687" w:rsidP="00024DCE">
            <w:pPr>
              <w:pStyle w:val="Default"/>
              <w:spacing w:line="276" w:lineRule="auto"/>
              <w:jc w:val="center"/>
            </w:pPr>
            <w:r>
              <w:t>1</w:t>
            </w:r>
          </w:p>
        </w:tc>
        <w:tc>
          <w:tcPr>
            <w:tcW w:w="1653" w:type="dxa"/>
          </w:tcPr>
          <w:p w:rsidR="00CA0687" w:rsidRPr="003B3284" w:rsidRDefault="00CA0687" w:rsidP="00024DCE">
            <w:pPr>
              <w:pStyle w:val="Default"/>
              <w:spacing w:line="276" w:lineRule="auto"/>
              <w:jc w:val="center"/>
            </w:pPr>
            <w:r>
              <w:t>466,60</w:t>
            </w:r>
          </w:p>
        </w:tc>
        <w:tc>
          <w:tcPr>
            <w:tcW w:w="1438" w:type="dxa"/>
          </w:tcPr>
          <w:p w:rsidR="00CA0687" w:rsidRPr="003B3284" w:rsidRDefault="00CA0687" w:rsidP="00024DCE">
            <w:pPr>
              <w:pStyle w:val="Default"/>
              <w:spacing w:line="276" w:lineRule="auto"/>
              <w:jc w:val="center"/>
            </w:pPr>
            <w:r>
              <w:t>1 866,40</w:t>
            </w:r>
          </w:p>
        </w:tc>
      </w:tr>
      <w:tr w:rsidR="00CA0687" w:rsidRPr="003B3284" w:rsidTr="00024DCE">
        <w:tc>
          <w:tcPr>
            <w:tcW w:w="1560" w:type="dxa"/>
            <w:vMerge/>
          </w:tcPr>
          <w:p w:rsidR="00CA0687" w:rsidRDefault="00CA0687" w:rsidP="00024DCE">
            <w:pPr>
              <w:pStyle w:val="Default"/>
              <w:spacing w:line="276" w:lineRule="auto"/>
              <w:jc w:val="both"/>
            </w:pPr>
          </w:p>
        </w:tc>
        <w:tc>
          <w:tcPr>
            <w:tcW w:w="1984" w:type="dxa"/>
            <w:vMerge/>
          </w:tcPr>
          <w:p w:rsidR="00CA0687" w:rsidRDefault="00CA0687" w:rsidP="00024DCE">
            <w:pPr>
              <w:pStyle w:val="Default"/>
              <w:spacing w:line="276" w:lineRule="auto"/>
              <w:jc w:val="center"/>
            </w:pPr>
          </w:p>
        </w:tc>
        <w:tc>
          <w:tcPr>
            <w:tcW w:w="2545" w:type="dxa"/>
          </w:tcPr>
          <w:p w:rsidR="00CA0687" w:rsidRDefault="00CA0687" w:rsidP="00024DCE">
            <w:pPr>
              <w:pStyle w:val="Default"/>
              <w:spacing w:line="276" w:lineRule="auto"/>
              <w:jc w:val="center"/>
            </w:pPr>
            <w:r>
              <w:t>2</w:t>
            </w:r>
          </w:p>
        </w:tc>
        <w:tc>
          <w:tcPr>
            <w:tcW w:w="1653" w:type="dxa"/>
          </w:tcPr>
          <w:p w:rsidR="00CA0687" w:rsidRDefault="00CA0687" w:rsidP="00024DCE">
            <w:pPr>
              <w:pStyle w:val="Default"/>
              <w:spacing w:line="276" w:lineRule="auto"/>
              <w:jc w:val="center"/>
            </w:pPr>
            <w:r>
              <w:t>567,26</w:t>
            </w:r>
          </w:p>
        </w:tc>
        <w:tc>
          <w:tcPr>
            <w:tcW w:w="1438" w:type="dxa"/>
          </w:tcPr>
          <w:p w:rsidR="00CA0687" w:rsidRDefault="00CA0687" w:rsidP="00024DCE">
            <w:pPr>
              <w:pStyle w:val="Default"/>
              <w:spacing w:line="276" w:lineRule="auto"/>
              <w:jc w:val="center"/>
            </w:pPr>
            <w:r>
              <w:t>4538,08</w:t>
            </w:r>
          </w:p>
        </w:tc>
      </w:tr>
      <w:tr w:rsidR="008C06BF" w:rsidRPr="003B3284" w:rsidTr="00024DCE"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8C06BF" w:rsidRPr="003B3284" w:rsidRDefault="008C06BF" w:rsidP="00024DCE">
            <w:pPr>
              <w:pStyle w:val="Default"/>
              <w:spacing w:line="276" w:lineRule="auto"/>
              <w:jc w:val="both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C06BF" w:rsidRPr="003B3284" w:rsidRDefault="008C06BF" w:rsidP="00024DCE">
            <w:pPr>
              <w:pStyle w:val="Default"/>
              <w:spacing w:line="276" w:lineRule="auto"/>
              <w:jc w:val="center"/>
            </w:pPr>
            <w:r>
              <w:t>01.01-31.08.2015</w:t>
            </w: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:rsidR="008C06BF" w:rsidRPr="003B3284" w:rsidRDefault="00CA0687" w:rsidP="00024DCE">
            <w:pPr>
              <w:pStyle w:val="Default"/>
              <w:spacing w:line="276" w:lineRule="auto"/>
              <w:jc w:val="center"/>
            </w:pPr>
            <w:r>
              <w:t>3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8C06BF" w:rsidRPr="003B3284" w:rsidRDefault="00CA0687" w:rsidP="00024DCE">
            <w:pPr>
              <w:pStyle w:val="Default"/>
              <w:spacing w:line="276" w:lineRule="auto"/>
              <w:jc w:val="center"/>
            </w:pPr>
            <w:r>
              <w:t>604,47</w:t>
            </w:r>
          </w:p>
        </w:tc>
        <w:tc>
          <w:tcPr>
            <w:tcW w:w="1438" w:type="dxa"/>
          </w:tcPr>
          <w:p w:rsidR="008C06BF" w:rsidRPr="003B3284" w:rsidRDefault="00CA0687" w:rsidP="00024DCE">
            <w:pPr>
              <w:pStyle w:val="Default"/>
              <w:spacing w:line="276" w:lineRule="auto"/>
              <w:jc w:val="center"/>
            </w:pPr>
            <w:r>
              <w:t>14 507,28</w:t>
            </w:r>
          </w:p>
        </w:tc>
      </w:tr>
      <w:tr w:rsidR="008C06BF" w:rsidRPr="003B3284" w:rsidTr="00024DCE"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6BF" w:rsidRPr="003B3284" w:rsidRDefault="008C06BF" w:rsidP="00024DCE">
            <w:pPr>
              <w:pStyle w:val="Default"/>
              <w:spacing w:line="276" w:lineRule="auto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6BF" w:rsidRDefault="008C06BF" w:rsidP="00024DCE">
            <w:pPr>
              <w:pStyle w:val="Default"/>
              <w:spacing w:line="276" w:lineRule="auto"/>
              <w:jc w:val="center"/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C06BF" w:rsidRPr="003B3284" w:rsidRDefault="008C06BF" w:rsidP="00024DCE">
            <w:pPr>
              <w:pStyle w:val="Default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8C06BF" w:rsidRPr="003B3284" w:rsidRDefault="008C06BF" w:rsidP="00024DCE">
            <w:pPr>
              <w:pStyle w:val="Default"/>
              <w:spacing w:line="276" w:lineRule="auto"/>
              <w:jc w:val="center"/>
              <w:rPr>
                <w:b/>
              </w:rPr>
            </w:pPr>
            <w:r w:rsidRPr="003B3284">
              <w:rPr>
                <w:b/>
              </w:rPr>
              <w:t>RAZEM</w:t>
            </w:r>
          </w:p>
        </w:tc>
        <w:tc>
          <w:tcPr>
            <w:tcW w:w="1438" w:type="dxa"/>
          </w:tcPr>
          <w:p w:rsidR="008C06BF" w:rsidRPr="003B3284" w:rsidRDefault="00BE630D" w:rsidP="00024DCE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20 911,76</w:t>
            </w:r>
          </w:p>
        </w:tc>
      </w:tr>
    </w:tbl>
    <w:p w:rsidR="008D0FB0" w:rsidRDefault="008D0FB0" w:rsidP="00B81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0AC5" w:rsidRDefault="009C0AC5" w:rsidP="009C0A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Przepisy określające zasady finansowania oświaty stanowią, że liczba uczniów jest podstawowym kryterium podziału subwencji oświatowej w budżecie państwa. Nie uwzględnia się w podziale subwencji indywidualnych uwarunkowań gmin i poszczególnych placówek oświatowych. Dotychczasowe zasady zwiększania  </w:t>
      </w:r>
      <w:r w:rsidR="0093348E">
        <w:rPr>
          <w:rFonts w:ascii="Times New Roman" w:hAnsi="Times New Roman" w:cs="Times New Roman"/>
          <w:sz w:val="24"/>
          <w:szCs w:val="24"/>
        </w:rPr>
        <w:t>subwencji nie rekompensują wysokich kosztów wynikających w niższej średniej liczby uczniów w oddziałach, wynagrodzeń nauczycieli przedszkoli, których wynagrodzenia nie są objęte subwencją oświatową, jak zresztą pozostałe wydatki związane z prowadzeniem przedszkoli, konieczności wypłaty dodatkowych elementów wynagrodzenia dla nauczycieli takich jak dodatek wiejski i mieszkaniowy, dodatek uzupełniający, dowożenie uczniów itp.</w:t>
      </w:r>
      <w:r w:rsidR="005207C7">
        <w:rPr>
          <w:rFonts w:ascii="Times New Roman" w:hAnsi="Times New Roman" w:cs="Times New Roman"/>
          <w:sz w:val="24"/>
          <w:szCs w:val="24"/>
        </w:rPr>
        <w:t xml:space="preserve"> Czynniki wpł</w:t>
      </w:r>
      <w:r w:rsidR="006B5889">
        <w:rPr>
          <w:rFonts w:ascii="Times New Roman" w:hAnsi="Times New Roman" w:cs="Times New Roman"/>
          <w:sz w:val="24"/>
          <w:szCs w:val="24"/>
        </w:rPr>
        <w:t xml:space="preserve">ywające na ten stan rzeczy są w dużej mierze niezależne od samorządu, zaliczyć do nich należy </w:t>
      </w:r>
      <w:r w:rsidR="009872D4">
        <w:rPr>
          <w:rFonts w:ascii="Times New Roman" w:hAnsi="Times New Roman" w:cs="Times New Roman"/>
          <w:sz w:val="24"/>
          <w:szCs w:val="24"/>
        </w:rPr>
        <w:t xml:space="preserve">można w szczególności: </w:t>
      </w:r>
      <w:r w:rsidR="006B5889">
        <w:rPr>
          <w:rFonts w:ascii="Times New Roman" w:hAnsi="Times New Roman" w:cs="Times New Roman"/>
          <w:sz w:val="24"/>
          <w:szCs w:val="24"/>
        </w:rPr>
        <w:t>regulacje płacowe, urlopy dla poratowania zdrowia, awans zawodowy, koszty nauczania indyw</w:t>
      </w:r>
      <w:r w:rsidR="009872D4">
        <w:rPr>
          <w:rFonts w:ascii="Times New Roman" w:hAnsi="Times New Roman" w:cs="Times New Roman"/>
          <w:sz w:val="24"/>
          <w:szCs w:val="24"/>
        </w:rPr>
        <w:t>idualnego oraz innych form zajęć</w:t>
      </w:r>
      <w:r w:rsidR="006B5889">
        <w:rPr>
          <w:rFonts w:ascii="Times New Roman" w:hAnsi="Times New Roman" w:cs="Times New Roman"/>
          <w:sz w:val="24"/>
          <w:szCs w:val="24"/>
        </w:rPr>
        <w:t xml:space="preserve"> dodatkowych</w:t>
      </w:r>
      <w:r w:rsidR="009872D4">
        <w:rPr>
          <w:rFonts w:ascii="Times New Roman" w:hAnsi="Times New Roman" w:cs="Times New Roman"/>
          <w:sz w:val="24"/>
          <w:szCs w:val="24"/>
        </w:rPr>
        <w:t>.</w:t>
      </w:r>
    </w:p>
    <w:p w:rsidR="000E5DD4" w:rsidRDefault="000E5DD4" w:rsidP="009C0A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1840" w:rsidRDefault="00DF1840" w:rsidP="00B81A24">
      <w:pPr>
        <w:spacing w:after="0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1840" w:rsidRDefault="00DF1840" w:rsidP="00B81A24">
      <w:pPr>
        <w:spacing w:after="0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1840" w:rsidRDefault="00DF1840" w:rsidP="00B81A24">
      <w:pPr>
        <w:spacing w:after="0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1840" w:rsidRDefault="00DF1840" w:rsidP="00B81A24">
      <w:pPr>
        <w:spacing w:after="0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1840" w:rsidRDefault="00DF1840" w:rsidP="00B81A24">
      <w:pPr>
        <w:spacing w:after="0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1840" w:rsidRDefault="00DF1840" w:rsidP="00B81A24">
      <w:pPr>
        <w:spacing w:after="0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1840" w:rsidRDefault="00DF1840" w:rsidP="00B81A24">
      <w:pPr>
        <w:spacing w:after="0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1A24" w:rsidRPr="00B81A24" w:rsidRDefault="00B81A24" w:rsidP="00B81A24">
      <w:pPr>
        <w:spacing w:after="0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1A24">
        <w:rPr>
          <w:rFonts w:ascii="Times New Roman" w:hAnsi="Times New Roman" w:cs="Times New Roman"/>
          <w:i/>
          <w:sz w:val="24"/>
          <w:szCs w:val="24"/>
        </w:rPr>
        <w:t>Sporządził Barbara Stasiak</w:t>
      </w:r>
    </w:p>
    <w:p w:rsidR="000E5DD4" w:rsidRPr="00B81A24" w:rsidRDefault="00B81A24" w:rsidP="00B81A24">
      <w:pPr>
        <w:spacing w:after="0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1A24">
        <w:rPr>
          <w:rFonts w:ascii="Times New Roman" w:hAnsi="Times New Roman" w:cs="Times New Roman"/>
          <w:i/>
          <w:sz w:val="24"/>
          <w:szCs w:val="24"/>
        </w:rPr>
        <w:t>Inspektor ds. administracji oświaty</w:t>
      </w:r>
    </w:p>
    <w:sectPr w:rsidR="000E5DD4" w:rsidRPr="00B81A24" w:rsidSect="005059ED">
      <w:headerReference w:type="default" r:id="rId35"/>
      <w:footerReference w:type="default" r:id="rId36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2FF" w:rsidRDefault="003972FF" w:rsidP="00176DE3">
      <w:pPr>
        <w:spacing w:after="0" w:line="240" w:lineRule="auto"/>
      </w:pPr>
      <w:r>
        <w:separator/>
      </w:r>
    </w:p>
  </w:endnote>
  <w:endnote w:type="continuationSeparator" w:id="0">
    <w:p w:rsidR="003972FF" w:rsidRDefault="003972FF" w:rsidP="0017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 Pro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67127"/>
      <w:docPartObj>
        <w:docPartGallery w:val="Page Numbers (Bottom of Page)"/>
        <w:docPartUnique/>
      </w:docPartObj>
    </w:sdtPr>
    <w:sdtContent>
      <w:p w:rsidR="003972FF" w:rsidRDefault="00057C94">
        <w:pPr>
          <w:pStyle w:val="Stopka"/>
          <w:jc w:val="center"/>
        </w:pPr>
        <w:fldSimple w:instr=" PAGE   \* MERGEFORMAT ">
          <w:r w:rsidR="000E35DF">
            <w:rPr>
              <w:noProof/>
            </w:rPr>
            <w:t>24</w:t>
          </w:r>
        </w:fldSimple>
      </w:p>
    </w:sdtContent>
  </w:sdt>
  <w:p w:rsidR="003972FF" w:rsidRDefault="003972F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2FF" w:rsidRDefault="003972FF" w:rsidP="00176DE3">
      <w:pPr>
        <w:spacing w:after="0" w:line="240" w:lineRule="auto"/>
      </w:pPr>
      <w:r>
        <w:separator/>
      </w:r>
    </w:p>
  </w:footnote>
  <w:footnote w:type="continuationSeparator" w:id="0">
    <w:p w:rsidR="003972FF" w:rsidRDefault="003972FF" w:rsidP="00176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2FF" w:rsidRDefault="003972FF" w:rsidP="00FD7CC1">
    <w:pPr>
      <w:framePr w:hSpace="141" w:wrap="around" w:vAnchor="text" w:hAnchor="page" w:x="415" w:y="-587"/>
    </w:pPr>
    <w:r>
      <w:object w:dxaOrig="4920" w:dyaOrig="70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.5pt;height:61.5pt" o:ole="" fillcolor="window">
          <v:imagedata r:id="rId1" o:title=""/>
        </v:shape>
        <o:OLEObject Type="Embed" ProgID="PBrush" ShapeID="_x0000_i1025" DrawAspect="Content" ObjectID="_1511611179" r:id="rId2"/>
      </w:object>
    </w:r>
  </w:p>
  <w:p w:rsidR="003972FF" w:rsidRPr="005059ED" w:rsidRDefault="003972FF" w:rsidP="005059ED">
    <w:pPr>
      <w:pStyle w:val="Nagwek"/>
      <w:pBdr>
        <w:bottom w:val="thickThinSmallGap" w:sz="24" w:space="0" w:color="622423" w:themeColor="accent2" w:themeShade="7F"/>
      </w:pBdr>
      <w:rPr>
        <w:rFonts w:ascii="Times New Roman" w:eastAsiaTheme="majorEastAsia" w:hAnsi="Times New Roman" w:cs="Times New Roman"/>
        <w:color w:val="1F497D" w:themeColor="text2"/>
        <w:sz w:val="24"/>
        <w:szCs w:val="24"/>
      </w:rPr>
    </w:pPr>
    <w:r w:rsidRPr="00FD7CC1">
      <w:rPr>
        <w:rFonts w:ascii="Times New Roman" w:eastAsiaTheme="majorEastAsia" w:hAnsi="Times New Roman" w:cs="Times New Roman"/>
        <w:b/>
        <w:sz w:val="32"/>
        <w:szCs w:val="32"/>
      </w:rPr>
      <w:t>Gmina Dobra</w:t>
    </w:r>
    <w:r>
      <w:rPr>
        <w:rFonts w:ascii="Times New Roman" w:eastAsiaTheme="majorEastAsia" w:hAnsi="Times New Roman" w:cs="Times New Roman"/>
        <w:b/>
        <w:sz w:val="32"/>
        <w:szCs w:val="32"/>
      </w:rPr>
      <w:t xml:space="preserve">                            </w:t>
    </w:r>
    <w:r w:rsidRPr="005059ED">
      <w:rPr>
        <w:rFonts w:ascii="Times New Roman" w:eastAsiaTheme="majorEastAsia" w:hAnsi="Times New Roman" w:cs="Times New Roman"/>
        <w:color w:val="1F497D" w:themeColor="text2"/>
        <w:sz w:val="24"/>
        <w:szCs w:val="24"/>
      </w:rPr>
      <w:t>Informacja o stanie realizacji zadań oświatowych</w:t>
    </w:r>
  </w:p>
  <w:p w:rsidR="003972FF" w:rsidRPr="00FD7CC1" w:rsidRDefault="003972FF" w:rsidP="005059ED">
    <w:pPr>
      <w:pStyle w:val="Nagwek"/>
      <w:pBdr>
        <w:bottom w:val="thickThinSmallGap" w:sz="24" w:space="0" w:color="622423" w:themeColor="accent2" w:themeShade="7F"/>
      </w:pBdr>
      <w:rPr>
        <w:rFonts w:ascii="Times New Roman" w:eastAsiaTheme="majorEastAsia" w:hAnsi="Times New Roman" w:cs="Times New Roman"/>
        <w:b/>
        <w:sz w:val="32"/>
        <w:szCs w:val="32"/>
      </w:rPr>
    </w:pPr>
    <w:r w:rsidRPr="005059ED">
      <w:rPr>
        <w:rFonts w:ascii="Times New Roman" w:eastAsiaTheme="majorEastAsia" w:hAnsi="Times New Roman" w:cs="Times New Roman"/>
        <w:color w:val="1F497D" w:themeColor="text2"/>
        <w:sz w:val="24"/>
        <w:szCs w:val="24"/>
      </w:rPr>
      <w:tab/>
      <w:t xml:space="preserve">                                                         za rok szkolny 2014/2015</w:t>
    </w:r>
    <w:r w:rsidRPr="00FD7CC1">
      <w:rPr>
        <w:rFonts w:ascii="Times New Roman" w:eastAsiaTheme="majorEastAsia" w:hAnsi="Times New Roman" w:cs="Times New Roman"/>
        <w:sz w:val="24"/>
        <w:szCs w:val="24"/>
      </w:rPr>
      <w:t xml:space="preserve"> </w:t>
    </w:r>
    <w:r>
      <w:rPr>
        <w:rFonts w:ascii="Times New Roman" w:eastAsiaTheme="majorEastAsia" w:hAnsi="Times New Roman" w:cs="Times New Roman"/>
        <w:sz w:val="24"/>
        <w:szCs w:val="24"/>
      </w:rPr>
      <w:t xml:space="preserve">            </w:t>
    </w:r>
  </w:p>
  <w:p w:rsidR="003972FF" w:rsidRPr="00FD7CC1" w:rsidRDefault="003972FF" w:rsidP="00FD7CC1">
    <w:pPr>
      <w:pStyle w:val="Nagwek"/>
      <w:pBdr>
        <w:bottom w:val="thickThinSmallGap" w:sz="24" w:space="0" w:color="622423" w:themeColor="accent2" w:themeShade="7F"/>
      </w:pBdr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0126"/>
    <w:multiLevelType w:val="hybridMultilevel"/>
    <w:tmpl w:val="F6604776"/>
    <w:lvl w:ilvl="0" w:tplc="0415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A21A8"/>
    <w:multiLevelType w:val="hybridMultilevel"/>
    <w:tmpl w:val="AAC83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83F1E"/>
    <w:multiLevelType w:val="hybridMultilevel"/>
    <w:tmpl w:val="AEDA9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B7601"/>
    <w:multiLevelType w:val="hybridMultilevel"/>
    <w:tmpl w:val="7250E9D4"/>
    <w:lvl w:ilvl="0" w:tplc="0E5E70E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03BA0"/>
    <w:multiLevelType w:val="hybridMultilevel"/>
    <w:tmpl w:val="5F6061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C1EB8"/>
    <w:multiLevelType w:val="hybridMultilevel"/>
    <w:tmpl w:val="4EE65F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E533C"/>
    <w:multiLevelType w:val="hybridMultilevel"/>
    <w:tmpl w:val="D42413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6D56F89"/>
    <w:multiLevelType w:val="hybridMultilevel"/>
    <w:tmpl w:val="5E6495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F41E7"/>
    <w:multiLevelType w:val="hybridMultilevel"/>
    <w:tmpl w:val="EAF4366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8EE76C4"/>
    <w:multiLevelType w:val="hybridMultilevel"/>
    <w:tmpl w:val="287A3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5D0AED"/>
    <w:multiLevelType w:val="hybridMultilevel"/>
    <w:tmpl w:val="BA528AB6"/>
    <w:lvl w:ilvl="0" w:tplc="0415000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637F46"/>
    <w:multiLevelType w:val="hybridMultilevel"/>
    <w:tmpl w:val="CE88B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0535FE"/>
    <w:multiLevelType w:val="hybridMultilevel"/>
    <w:tmpl w:val="75129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1A3E2B"/>
    <w:multiLevelType w:val="hybridMultilevel"/>
    <w:tmpl w:val="7B40D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4F73DA"/>
    <w:multiLevelType w:val="hybridMultilevel"/>
    <w:tmpl w:val="821A92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1531599"/>
    <w:multiLevelType w:val="hybridMultilevel"/>
    <w:tmpl w:val="E294C5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E248416">
      <w:start w:val="75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6251CC"/>
    <w:multiLevelType w:val="multilevel"/>
    <w:tmpl w:val="77C40B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67532601"/>
    <w:multiLevelType w:val="hybridMultilevel"/>
    <w:tmpl w:val="76A06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1C7B68"/>
    <w:multiLevelType w:val="hybridMultilevel"/>
    <w:tmpl w:val="AA1205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814FE2"/>
    <w:multiLevelType w:val="hybridMultilevel"/>
    <w:tmpl w:val="402EB8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8271E9"/>
    <w:multiLevelType w:val="hybridMultilevel"/>
    <w:tmpl w:val="5582C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003730"/>
    <w:multiLevelType w:val="hybridMultilevel"/>
    <w:tmpl w:val="A21EE3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3653B2"/>
    <w:multiLevelType w:val="hybridMultilevel"/>
    <w:tmpl w:val="4C7EF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4"/>
  </w:num>
  <w:num w:numId="4">
    <w:abstractNumId w:val="0"/>
  </w:num>
  <w:num w:numId="5">
    <w:abstractNumId w:val="20"/>
  </w:num>
  <w:num w:numId="6">
    <w:abstractNumId w:val="16"/>
  </w:num>
  <w:num w:numId="7">
    <w:abstractNumId w:val="19"/>
  </w:num>
  <w:num w:numId="8">
    <w:abstractNumId w:val="7"/>
  </w:num>
  <w:num w:numId="9">
    <w:abstractNumId w:val="14"/>
  </w:num>
  <w:num w:numId="10">
    <w:abstractNumId w:val="15"/>
  </w:num>
  <w:num w:numId="11">
    <w:abstractNumId w:val="2"/>
  </w:num>
  <w:num w:numId="12">
    <w:abstractNumId w:val="17"/>
  </w:num>
  <w:num w:numId="13">
    <w:abstractNumId w:val="3"/>
  </w:num>
  <w:num w:numId="14">
    <w:abstractNumId w:val="13"/>
  </w:num>
  <w:num w:numId="15">
    <w:abstractNumId w:val="6"/>
  </w:num>
  <w:num w:numId="16">
    <w:abstractNumId w:val="9"/>
  </w:num>
  <w:num w:numId="17">
    <w:abstractNumId w:val="8"/>
  </w:num>
  <w:num w:numId="18">
    <w:abstractNumId w:val="1"/>
  </w:num>
  <w:num w:numId="19">
    <w:abstractNumId w:val="11"/>
  </w:num>
  <w:num w:numId="20">
    <w:abstractNumId w:val="22"/>
  </w:num>
  <w:num w:numId="21">
    <w:abstractNumId w:val="12"/>
  </w:num>
  <w:num w:numId="22">
    <w:abstractNumId w:val="10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76DE3"/>
    <w:rsid w:val="000106E5"/>
    <w:rsid w:val="00024754"/>
    <w:rsid w:val="00024DCE"/>
    <w:rsid w:val="000375C7"/>
    <w:rsid w:val="00055DF3"/>
    <w:rsid w:val="00057C94"/>
    <w:rsid w:val="00073F92"/>
    <w:rsid w:val="000857C6"/>
    <w:rsid w:val="00094F36"/>
    <w:rsid w:val="00097937"/>
    <w:rsid w:val="00097BBE"/>
    <w:rsid w:val="000A37DF"/>
    <w:rsid w:val="000A6FD3"/>
    <w:rsid w:val="000B67BA"/>
    <w:rsid w:val="000D6DEF"/>
    <w:rsid w:val="000E35DF"/>
    <w:rsid w:val="000E3D57"/>
    <w:rsid w:val="000E5DD4"/>
    <w:rsid w:val="000F71E7"/>
    <w:rsid w:val="00127F2A"/>
    <w:rsid w:val="0013604E"/>
    <w:rsid w:val="00136BD7"/>
    <w:rsid w:val="00143FDC"/>
    <w:rsid w:val="00144F56"/>
    <w:rsid w:val="00150E33"/>
    <w:rsid w:val="00155EE1"/>
    <w:rsid w:val="001567C8"/>
    <w:rsid w:val="00160676"/>
    <w:rsid w:val="00166D10"/>
    <w:rsid w:val="00170D0D"/>
    <w:rsid w:val="00176DE3"/>
    <w:rsid w:val="001F670D"/>
    <w:rsid w:val="00206B61"/>
    <w:rsid w:val="00206D28"/>
    <w:rsid w:val="0022752A"/>
    <w:rsid w:val="00232DB9"/>
    <w:rsid w:val="00251D12"/>
    <w:rsid w:val="002650F5"/>
    <w:rsid w:val="002824B5"/>
    <w:rsid w:val="00294403"/>
    <w:rsid w:val="00297AE6"/>
    <w:rsid w:val="002D2F7F"/>
    <w:rsid w:val="00303A59"/>
    <w:rsid w:val="003065F9"/>
    <w:rsid w:val="00342E62"/>
    <w:rsid w:val="00361230"/>
    <w:rsid w:val="00373C99"/>
    <w:rsid w:val="00376685"/>
    <w:rsid w:val="00384D2A"/>
    <w:rsid w:val="00396A1F"/>
    <w:rsid w:val="003972FF"/>
    <w:rsid w:val="003A3968"/>
    <w:rsid w:val="003A3FA2"/>
    <w:rsid w:val="003B2811"/>
    <w:rsid w:val="003B3284"/>
    <w:rsid w:val="003C5DA4"/>
    <w:rsid w:val="003D1B6E"/>
    <w:rsid w:val="003D576D"/>
    <w:rsid w:val="003F1B45"/>
    <w:rsid w:val="003F5DB4"/>
    <w:rsid w:val="0040061F"/>
    <w:rsid w:val="00424768"/>
    <w:rsid w:val="00426AB5"/>
    <w:rsid w:val="00460370"/>
    <w:rsid w:val="00464F83"/>
    <w:rsid w:val="00470D89"/>
    <w:rsid w:val="00481F20"/>
    <w:rsid w:val="0049002B"/>
    <w:rsid w:val="004944B8"/>
    <w:rsid w:val="004E2226"/>
    <w:rsid w:val="004E3E8F"/>
    <w:rsid w:val="004F1BDD"/>
    <w:rsid w:val="005059ED"/>
    <w:rsid w:val="00510ECF"/>
    <w:rsid w:val="0051189D"/>
    <w:rsid w:val="00512E32"/>
    <w:rsid w:val="005207C7"/>
    <w:rsid w:val="005274BE"/>
    <w:rsid w:val="0053338A"/>
    <w:rsid w:val="005469BE"/>
    <w:rsid w:val="00552494"/>
    <w:rsid w:val="005564EC"/>
    <w:rsid w:val="00557B71"/>
    <w:rsid w:val="00560DF4"/>
    <w:rsid w:val="00571775"/>
    <w:rsid w:val="005836BA"/>
    <w:rsid w:val="005B572F"/>
    <w:rsid w:val="005D71E1"/>
    <w:rsid w:val="005F105C"/>
    <w:rsid w:val="005F1D10"/>
    <w:rsid w:val="005F7622"/>
    <w:rsid w:val="006073A9"/>
    <w:rsid w:val="0061305F"/>
    <w:rsid w:val="0061496A"/>
    <w:rsid w:val="0061663B"/>
    <w:rsid w:val="00694B25"/>
    <w:rsid w:val="00697DDE"/>
    <w:rsid w:val="006A4E85"/>
    <w:rsid w:val="006B5889"/>
    <w:rsid w:val="006B5D62"/>
    <w:rsid w:val="006B738D"/>
    <w:rsid w:val="006C6D25"/>
    <w:rsid w:val="006D4480"/>
    <w:rsid w:val="006E570B"/>
    <w:rsid w:val="00702CF5"/>
    <w:rsid w:val="0071052B"/>
    <w:rsid w:val="0073123E"/>
    <w:rsid w:val="00735112"/>
    <w:rsid w:val="00736AC0"/>
    <w:rsid w:val="0074127E"/>
    <w:rsid w:val="00743110"/>
    <w:rsid w:val="007829B5"/>
    <w:rsid w:val="007859C1"/>
    <w:rsid w:val="007B7321"/>
    <w:rsid w:val="007C0255"/>
    <w:rsid w:val="007E5CCB"/>
    <w:rsid w:val="007E6C9A"/>
    <w:rsid w:val="007F370E"/>
    <w:rsid w:val="00805E17"/>
    <w:rsid w:val="0082177B"/>
    <w:rsid w:val="00864373"/>
    <w:rsid w:val="00892D8E"/>
    <w:rsid w:val="008B542D"/>
    <w:rsid w:val="008C06BF"/>
    <w:rsid w:val="008C631B"/>
    <w:rsid w:val="008D0FB0"/>
    <w:rsid w:val="008D5656"/>
    <w:rsid w:val="008E34F9"/>
    <w:rsid w:val="0090731F"/>
    <w:rsid w:val="00910F9A"/>
    <w:rsid w:val="00911DA6"/>
    <w:rsid w:val="00916478"/>
    <w:rsid w:val="00925072"/>
    <w:rsid w:val="0093348E"/>
    <w:rsid w:val="009341A9"/>
    <w:rsid w:val="0094015C"/>
    <w:rsid w:val="00975A18"/>
    <w:rsid w:val="0098465E"/>
    <w:rsid w:val="00984D0B"/>
    <w:rsid w:val="009872D4"/>
    <w:rsid w:val="009928B6"/>
    <w:rsid w:val="0099773E"/>
    <w:rsid w:val="009A1E8E"/>
    <w:rsid w:val="009A4B42"/>
    <w:rsid w:val="009A702A"/>
    <w:rsid w:val="009C0AC5"/>
    <w:rsid w:val="009C765A"/>
    <w:rsid w:val="009F03B1"/>
    <w:rsid w:val="00A303D1"/>
    <w:rsid w:val="00A329B8"/>
    <w:rsid w:val="00A64CB6"/>
    <w:rsid w:val="00A73CAB"/>
    <w:rsid w:val="00A818EE"/>
    <w:rsid w:val="00A96EE5"/>
    <w:rsid w:val="00AF74FB"/>
    <w:rsid w:val="00B06123"/>
    <w:rsid w:val="00B11920"/>
    <w:rsid w:val="00B1590F"/>
    <w:rsid w:val="00B31579"/>
    <w:rsid w:val="00B37AC9"/>
    <w:rsid w:val="00B51DA8"/>
    <w:rsid w:val="00B539D2"/>
    <w:rsid w:val="00B81A24"/>
    <w:rsid w:val="00B81FBB"/>
    <w:rsid w:val="00BD0E9D"/>
    <w:rsid w:val="00BD2FE0"/>
    <w:rsid w:val="00BD5CA3"/>
    <w:rsid w:val="00BD65A2"/>
    <w:rsid w:val="00BE630D"/>
    <w:rsid w:val="00C17747"/>
    <w:rsid w:val="00C23EBE"/>
    <w:rsid w:val="00C35A41"/>
    <w:rsid w:val="00C37DCA"/>
    <w:rsid w:val="00C47377"/>
    <w:rsid w:val="00C517FF"/>
    <w:rsid w:val="00C65420"/>
    <w:rsid w:val="00C73727"/>
    <w:rsid w:val="00C73F3D"/>
    <w:rsid w:val="00C75D10"/>
    <w:rsid w:val="00C927C6"/>
    <w:rsid w:val="00CA0687"/>
    <w:rsid w:val="00CB1E68"/>
    <w:rsid w:val="00D16652"/>
    <w:rsid w:val="00D27668"/>
    <w:rsid w:val="00D31171"/>
    <w:rsid w:val="00D35CCA"/>
    <w:rsid w:val="00D52B38"/>
    <w:rsid w:val="00D57869"/>
    <w:rsid w:val="00D57DBD"/>
    <w:rsid w:val="00D80D4E"/>
    <w:rsid w:val="00D933D2"/>
    <w:rsid w:val="00D94033"/>
    <w:rsid w:val="00DA1247"/>
    <w:rsid w:val="00DA5914"/>
    <w:rsid w:val="00DB338A"/>
    <w:rsid w:val="00DD439F"/>
    <w:rsid w:val="00DE18A5"/>
    <w:rsid w:val="00DE25E1"/>
    <w:rsid w:val="00DF1840"/>
    <w:rsid w:val="00E07EC4"/>
    <w:rsid w:val="00E313E7"/>
    <w:rsid w:val="00E31AEA"/>
    <w:rsid w:val="00E51586"/>
    <w:rsid w:val="00E53567"/>
    <w:rsid w:val="00E60DA9"/>
    <w:rsid w:val="00E64E7D"/>
    <w:rsid w:val="00E72A13"/>
    <w:rsid w:val="00E77F67"/>
    <w:rsid w:val="00E94033"/>
    <w:rsid w:val="00E97D40"/>
    <w:rsid w:val="00ED57E8"/>
    <w:rsid w:val="00F01ECE"/>
    <w:rsid w:val="00F32A94"/>
    <w:rsid w:val="00F47887"/>
    <w:rsid w:val="00F545C6"/>
    <w:rsid w:val="00F801AB"/>
    <w:rsid w:val="00F821FC"/>
    <w:rsid w:val="00F835B6"/>
    <w:rsid w:val="00FA20F9"/>
    <w:rsid w:val="00FB0D8B"/>
    <w:rsid w:val="00FB4A95"/>
    <w:rsid w:val="00FC258C"/>
    <w:rsid w:val="00FC2B03"/>
    <w:rsid w:val="00FD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B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6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DE3"/>
  </w:style>
  <w:style w:type="paragraph" w:styleId="Stopka">
    <w:name w:val="footer"/>
    <w:basedOn w:val="Normalny"/>
    <w:link w:val="StopkaZnak"/>
    <w:uiPriority w:val="99"/>
    <w:unhideWhenUsed/>
    <w:rsid w:val="00176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DE3"/>
  </w:style>
  <w:style w:type="paragraph" w:styleId="Tekstdymka">
    <w:name w:val="Balloon Text"/>
    <w:basedOn w:val="Normalny"/>
    <w:link w:val="TekstdymkaZnak"/>
    <w:uiPriority w:val="99"/>
    <w:semiHidden/>
    <w:unhideWhenUsed/>
    <w:rsid w:val="00176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DE3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D7C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D7C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094F36"/>
    <w:pPr>
      <w:ind w:left="720"/>
      <w:contextualSpacing/>
    </w:pPr>
  </w:style>
  <w:style w:type="table" w:styleId="Tabela-Siatka">
    <w:name w:val="Table Grid"/>
    <w:basedOn w:val="Standardowy"/>
    <w:uiPriority w:val="59"/>
    <w:rsid w:val="00024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737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FA20F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A20F9"/>
    <w:rPr>
      <w:b/>
      <w:bCs/>
    </w:rPr>
  </w:style>
  <w:style w:type="paragraph" w:styleId="Tekstpodstawowy3">
    <w:name w:val="Body Text 3"/>
    <w:basedOn w:val="Normalny"/>
    <w:link w:val="Tekstpodstawowy3Znak"/>
    <w:uiPriority w:val="99"/>
    <w:unhideWhenUsed/>
    <w:rsid w:val="00FA20F9"/>
    <w:pPr>
      <w:spacing w:after="120"/>
    </w:pPr>
    <w:rPr>
      <w:rFonts w:eastAsiaTheme="minorEastAsia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A20F9"/>
    <w:rPr>
      <w:rFonts w:eastAsiaTheme="minorEastAsia"/>
      <w:sz w:val="16"/>
      <w:szCs w:val="16"/>
      <w:lang w:eastAsia="pl-PL"/>
    </w:rPr>
  </w:style>
  <w:style w:type="paragraph" w:customStyle="1" w:styleId="Pa7">
    <w:name w:val="Pa7"/>
    <w:basedOn w:val="Default"/>
    <w:next w:val="Default"/>
    <w:uiPriority w:val="99"/>
    <w:rsid w:val="00E94033"/>
    <w:pPr>
      <w:spacing w:line="2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customStyle="1" w:styleId="Pa14">
    <w:name w:val="Pa14"/>
    <w:basedOn w:val="Default"/>
    <w:next w:val="Default"/>
    <w:uiPriority w:val="99"/>
    <w:rsid w:val="00E94033"/>
    <w:pPr>
      <w:spacing w:line="221" w:lineRule="atLeast"/>
    </w:pPr>
    <w:rPr>
      <w:rFonts w:ascii="Minion Pro" w:eastAsiaTheme="minorHAnsi" w:hAnsi="Minion Pro" w:cstheme="minorBidi"/>
      <w:color w:val="auto"/>
      <w:lang w:eastAsia="en-US"/>
    </w:rPr>
  </w:style>
  <w:style w:type="character" w:customStyle="1" w:styleId="A8">
    <w:name w:val="A8"/>
    <w:uiPriority w:val="99"/>
    <w:rsid w:val="00E94033"/>
    <w:rPr>
      <w:rFonts w:cs="Minion Pro"/>
      <w:b/>
      <w:bCs/>
      <w:color w:val="000000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54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54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54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54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5420"/>
    <w:rPr>
      <w:b/>
      <w:bCs/>
    </w:rPr>
  </w:style>
  <w:style w:type="paragraph" w:customStyle="1" w:styleId="imalignleft">
    <w:name w:val="imalign_left"/>
    <w:basedOn w:val="Normalny"/>
    <w:rsid w:val="00170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70D0D"/>
  </w:style>
  <w:style w:type="character" w:customStyle="1" w:styleId="ff5">
    <w:name w:val="ff5"/>
    <w:basedOn w:val="Domylnaczcionkaakapitu"/>
    <w:rsid w:val="00170D0D"/>
  </w:style>
  <w:style w:type="character" w:customStyle="1" w:styleId="ff2">
    <w:name w:val="ff2"/>
    <w:basedOn w:val="Domylnaczcionkaakapitu"/>
    <w:rsid w:val="00170D0D"/>
  </w:style>
  <w:style w:type="character" w:styleId="Hipercze">
    <w:name w:val="Hyperlink"/>
    <w:basedOn w:val="Domylnaczcionkaakapitu"/>
    <w:uiPriority w:val="99"/>
    <w:semiHidden/>
    <w:unhideWhenUsed/>
    <w:rsid w:val="00170D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3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image" Target="media/image6.png"/><Relationship Id="rId3" Type="http://schemas.openxmlformats.org/officeDocument/2006/relationships/numbering" Target="numbering.xml"/><Relationship Id="rId21" Type="http://schemas.openxmlformats.org/officeDocument/2006/relationships/image" Target="media/image1.emf"/><Relationship Id="rId34" Type="http://schemas.openxmlformats.org/officeDocument/2006/relationships/chart" Target="charts/chart19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image" Target="media/image5.png"/><Relationship Id="rId33" Type="http://schemas.openxmlformats.org/officeDocument/2006/relationships/chart" Target="charts/chart18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1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image" Target="media/image4.png"/><Relationship Id="rId32" Type="http://schemas.openxmlformats.org/officeDocument/2006/relationships/chart" Target="charts/chart17.xm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image" Target="media/image3.png"/><Relationship Id="rId28" Type="http://schemas.openxmlformats.org/officeDocument/2006/relationships/chart" Target="charts/chart13.xml"/><Relationship Id="rId36" Type="http://schemas.openxmlformats.org/officeDocument/2006/relationships/footer" Target="footer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16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image" Target="media/image2.png"/><Relationship Id="rId27" Type="http://schemas.openxmlformats.org/officeDocument/2006/relationships/image" Target="media/image7.png"/><Relationship Id="rId30" Type="http://schemas.openxmlformats.org/officeDocument/2006/relationships/chart" Target="charts/chart15.xml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8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Skoroszyt_programu_Microsoft_Office_Excel_2007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Skoroszyt_programu_Microsoft_Office_Excel_2007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Skoroszyt_programu_Microsoft_Office_Excel_2007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Skoroszyt_programu_Microsoft_Office_Excel_2007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Skoroszyt_programu_Microsoft_Office_Excel_2007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Skoroszyt_programu_Microsoft_Office_Excel_2007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Skoroszyt_programu_Microsoft_Office_Excel_2007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Skoroszyt_programu_Microsoft_Office_Excel_2007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Skoroszyt_programu_Microsoft_Office_Excel_2007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Skoroszyt_programu_Microsoft_Office_Excel_2007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Skoroszyt_programu_Microsoft_Office_Excel_2007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Skoroszyt_programu_Microsoft_Office_Excel_2007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Skoroszyt_programu_Microsoft_Office_Excel_2007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Skoroszyt_programu_Microsoft_Office_Excel_2007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Skoroszyt_programu_Microsoft_Office_Excel_2007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Skoroszyt_programu_Microsoft_Office_Excel_2007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Skoroszyt_programu_Microsoft_Office_Excel_2007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Skoroszyt_programu_Microsoft_Office_Excel_2007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Skoroszyt_programu_Microsoft_Office_Excel_2007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plotArea>
      <c:layout/>
      <c:lineChart>
        <c:grouping val="standard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marker>
            <c:symbol val="none"/>
          </c:marker>
          <c:cat>
            <c:strRef>
              <c:f>Arkusz1!$A$2:$A$9</c:f>
              <c:strCache>
                <c:ptCount val="8"/>
                <c:pt idx="0">
                  <c:v>2007/2008</c:v>
                </c:pt>
                <c:pt idx="1">
                  <c:v>2008/2009</c:v>
                </c:pt>
                <c:pt idx="2">
                  <c:v>2009/2010</c:v>
                </c:pt>
                <c:pt idx="3">
                  <c:v>2010/2011</c:v>
                </c:pt>
                <c:pt idx="4">
                  <c:v>2011/2012</c:v>
                </c:pt>
                <c:pt idx="5">
                  <c:v>2012/2013</c:v>
                </c:pt>
                <c:pt idx="6">
                  <c:v>2013/2014</c:v>
                </c:pt>
                <c:pt idx="7">
                  <c:v>2014/2015</c:v>
                </c:pt>
              </c:strCache>
            </c:strRef>
          </c:cat>
          <c:val>
            <c:numRef>
              <c:f>Arkusz1!$B$2:$B$9</c:f>
              <c:numCache>
                <c:formatCode>General</c:formatCode>
                <c:ptCount val="8"/>
                <c:pt idx="0">
                  <c:v>393</c:v>
                </c:pt>
                <c:pt idx="1">
                  <c:v>365</c:v>
                </c:pt>
                <c:pt idx="2">
                  <c:v>331</c:v>
                </c:pt>
                <c:pt idx="3">
                  <c:v>341</c:v>
                </c:pt>
                <c:pt idx="4">
                  <c:v>325</c:v>
                </c:pt>
                <c:pt idx="5">
                  <c:v>336</c:v>
                </c:pt>
                <c:pt idx="6">
                  <c:v>338</c:v>
                </c:pt>
                <c:pt idx="7">
                  <c:v>380</c:v>
                </c:pt>
              </c:numCache>
            </c:numRef>
          </c:val>
        </c:ser>
        <c:marker val="1"/>
        <c:axId val="94716288"/>
        <c:axId val="94721920"/>
      </c:lineChart>
      <c:catAx>
        <c:axId val="94716288"/>
        <c:scaling>
          <c:orientation val="minMax"/>
        </c:scaling>
        <c:axPos val="b"/>
        <c:tickLblPos val="nextTo"/>
        <c:crossAx val="94721920"/>
        <c:crosses val="autoZero"/>
        <c:auto val="1"/>
        <c:lblAlgn val="ctr"/>
        <c:lblOffset val="100"/>
      </c:catAx>
      <c:valAx>
        <c:axId val="94721920"/>
        <c:scaling>
          <c:orientation val="minMax"/>
        </c:scaling>
        <c:axPos val="l"/>
        <c:majorGridlines/>
        <c:numFmt formatCode="General" sourceLinked="1"/>
        <c:tickLblPos val="nextTo"/>
        <c:crossAx val="94716288"/>
        <c:crosses val="autoZero"/>
        <c:crossBetween val="between"/>
      </c:valAx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pl-PL" baseline="0">
                <a:latin typeface="Times New Roman" pitchFamily="18" charset="0"/>
                <a:cs typeface="Times New Roman" pitchFamily="18" charset="0"/>
              </a:rPr>
              <a:t>MATEMATYKA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matematyka</c:v>
                </c:pt>
              </c:strCache>
            </c:strRef>
          </c:tx>
          <c:dPt>
            <c:idx val="0"/>
            <c:spPr>
              <a:solidFill>
                <a:srgbClr val="0070C0"/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Lbls>
            <c:showVal val="1"/>
          </c:dLbls>
          <c:cat>
            <c:strRef>
              <c:f>Arkusz1!$A$2:$A$13</c:f>
              <c:strCache>
                <c:ptCount val="12"/>
                <c:pt idx="0">
                  <c:v>Turek m.</c:v>
                </c:pt>
                <c:pt idx="1">
                  <c:v>Brudzew</c:v>
                </c:pt>
                <c:pt idx="2">
                  <c:v>Dobra</c:v>
                </c:pt>
                <c:pt idx="3">
                  <c:v>Kawęczyn</c:v>
                </c:pt>
                <c:pt idx="4">
                  <c:v>Malanów</c:v>
                </c:pt>
                <c:pt idx="5">
                  <c:v>Przykona</c:v>
                </c:pt>
                <c:pt idx="6">
                  <c:v>Tuliszków</c:v>
                </c:pt>
                <c:pt idx="7">
                  <c:v>Turek gm.</c:v>
                </c:pt>
                <c:pt idx="8">
                  <c:v>Władysławów</c:v>
                </c:pt>
                <c:pt idx="9">
                  <c:v>Kraj</c:v>
                </c:pt>
                <c:pt idx="10">
                  <c:v>Województwo</c:v>
                </c:pt>
                <c:pt idx="11">
                  <c:v>Powiat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52.190000000000012</c:v>
                </c:pt>
                <c:pt idx="1">
                  <c:v>41.28</c:v>
                </c:pt>
                <c:pt idx="2">
                  <c:v>50.48</c:v>
                </c:pt>
                <c:pt idx="3">
                  <c:v>39.200000000000003</c:v>
                </c:pt>
                <c:pt idx="4">
                  <c:v>52.2</c:v>
                </c:pt>
                <c:pt idx="5">
                  <c:v>43.790000000000013</c:v>
                </c:pt>
                <c:pt idx="6">
                  <c:v>44.65</c:v>
                </c:pt>
                <c:pt idx="7">
                  <c:v>42.49</c:v>
                </c:pt>
                <c:pt idx="8">
                  <c:v>46.94</c:v>
                </c:pt>
                <c:pt idx="9">
                  <c:v>48</c:v>
                </c:pt>
                <c:pt idx="10">
                  <c:v>47</c:v>
                </c:pt>
                <c:pt idx="11">
                  <c:v>47.44</c:v>
                </c:pt>
              </c:numCache>
            </c:numRef>
          </c:val>
        </c:ser>
        <c:shape val="cylinder"/>
        <c:axId val="100907648"/>
        <c:axId val="100831616"/>
        <c:axId val="0"/>
      </c:bar3DChart>
      <c:catAx>
        <c:axId val="100907648"/>
        <c:scaling>
          <c:orientation val="minMax"/>
        </c:scaling>
        <c:axPos val="b"/>
        <c:tickLblPos val="nextTo"/>
        <c:crossAx val="100831616"/>
        <c:crosses val="autoZero"/>
        <c:auto val="1"/>
        <c:lblAlgn val="ctr"/>
        <c:lblOffset val="100"/>
      </c:catAx>
      <c:valAx>
        <c:axId val="100831616"/>
        <c:scaling>
          <c:orientation val="minMax"/>
        </c:scaling>
        <c:axPos val="l"/>
        <c:majorGridlines/>
        <c:numFmt formatCode="General" sourceLinked="1"/>
        <c:tickLblPos val="nextTo"/>
        <c:crossAx val="100907648"/>
        <c:crosses val="autoZero"/>
        <c:crossBetween val="between"/>
      </c:valAx>
    </c:plotArea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pl-PL">
                <a:latin typeface="Times New Roman" pitchFamily="18" charset="0"/>
                <a:cs typeface="Times New Roman" pitchFamily="18" charset="0"/>
              </a:rPr>
              <a:t>JĘZYK ANGIELSKI </a:t>
            </a:r>
          </a:p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pl-PL" baseline="0">
                <a:latin typeface="Times New Roman" pitchFamily="18" charset="0"/>
                <a:cs typeface="Times New Roman" pitchFamily="18" charset="0"/>
              </a:rPr>
              <a:t>POZIOM PODSTAWOWY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JĘZYK ANGIELSKI PP</c:v>
                </c:pt>
              </c:strCache>
            </c:strRef>
          </c:tx>
          <c:dPt>
            <c:idx val="0"/>
            <c:spPr>
              <a:solidFill>
                <a:srgbClr val="0070C0"/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Lbls>
            <c:showVal val="1"/>
          </c:dLbls>
          <c:cat>
            <c:strRef>
              <c:f>Arkusz1!$A$2:$A$13</c:f>
              <c:strCache>
                <c:ptCount val="12"/>
                <c:pt idx="0">
                  <c:v>Turek m.</c:v>
                </c:pt>
                <c:pt idx="1">
                  <c:v>Brudzew</c:v>
                </c:pt>
                <c:pt idx="2">
                  <c:v>Dobra</c:v>
                </c:pt>
                <c:pt idx="3">
                  <c:v>Kawęczyn</c:v>
                </c:pt>
                <c:pt idx="4">
                  <c:v>Malanów</c:v>
                </c:pt>
                <c:pt idx="5">
                  <c:v>Przykona</c:v>
                </c:pt>
                <c:pt idx="6">
                  <c:v>Tuliszków</c:v>
                </c:pt>
                <c:pt idx="7">
                  <c:v>Turek gm.</c:v>
                </c:pt>
                <c:pt idx="8">
                  <c:v>Władysławów</c:v>
                </c:pt>
                <c:pt idx="9">
                  <c:v>Kraj</c:v>
                </c:pt>
                <c:pt idx="10">
                  <c:v>Województwo</c:v>
                </c:pt>
                <c:pt idx="11">
                  <c:v>Powiat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75.430000000000007</c:v>
                </c:pt>
                <c:pt idx="1">
                  <c:v>54.260000000000012</c:v>
                </c:pt>
                <c:pt idx="2">
                  <c:v>75.099999999999994</c:v>
                </c:pt>
                <c:pt idx="3">
                  <c:v>60.92</c:v>
                </c:pt>
                <c:pt idx="4">
                  <c:v>62.84</c:v>
                </c:pt>
                <c:pt idx="5">
                  <c:v>60.1</c:v>
                </c:pt>
                <c:pt idx="6">
                  <c:v>59.45</c:v>
                </c:pt>
                <c:pt idx="7">
                  <c:v>56.760000000000012</c:v>
                </c:pt>
                <c:pt idx="8">
                  <c:v>61.08</c:v>
                </c:pt>
                <c:pt idx="9">
                  <c:v>67</c:v>
                </c:pt>
                <c:pt idx="10">
                  <c:v>65</c:v>
                </c:pt>
                <c:pt idx="11">
                  <c:v>65.010000000000005</c:v>
                </c:pt>
              </c:numCache>
            </c:numRef>
          </c:val>
        </c:ser>
        <c:shape val="cylinder"/>
        <c:axId val="100893824"/>
        <c:axId val="100895360"/>
        <c:axId val="0"/>
      </c:bar3DChart>
      <c:catAx>
        <c:axId val="100893824"/>
        <c:scaling>
          <c:orientation val="minMax"/>
        </c:scaling>
        <c:axPos val="b"/>
        <c:tickLblPos val="nextTo"/>
        <c:crossAx val="100895360"/>
        <c:crosses val="autoZero"/>
        <c:auto val="1"/>
        <c:lblAlgn val="ctr"/>
        <c:lblOffset val="100"/>
      </c:catAx>
      <c:valAx>
        <c:axId val="100895360"/>
        <c:scaling>
          <c:orientation val="minMax"/>
        </c:scaling>
        <c:axPos val="l"/>
        <c:majorGridlines/>
        <c:numFmt formatCode="General" sourceLinked="1"/>
        <c:tickLblPos val="nextTo"/>
        <c:crossAx val="100893824"/>
        <c:crosses val="autoZero"/>
        <c:crossBetween val="between"/>
      </c:valAx>
    </c:plotArea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pl-PL">
                <a:latin typeface="Times New Roman" pitchFamily="18" charset="0"/>
                <a:cs typeface="Times New Roman" pitchFamily="18" charset="0"/>
              </a:rPr>
              <a:t>JĘZYK ANGIELSKI</a:t>
            </a:r>
          </a:p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pl-PL" baseline="0">
                <a:latin typeface="Times New Roman" pitchFamily="18" charset="0"/>
                <a:cs typeface="Times New Roman" pitchFamily="18" charset="0"/>
              </a:rPr>
              <a:t>POZIOM ROZSZERZONY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JĘZYK ANGIELSKI PR</c:v>
                </c:pt>
              </c:strCache>
            </c:strRef>
          </c:tx>
          <c:dPt>
            <c:idx val="0"/>
            <c:spPr>
              <a:solidFill>
                <a:srgbClr val="0070C0"/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Lbls>
            <c:showVal val="1"/>
          </c:dLbls>
          <c:cat>
            <c:strRef>
              <c:f>Arkusz1!$A$2:$A$13</c:f>
              <c:strCache>
                <c:ptCount val="12"/>
                <c:pt idx="0">
                  <c:v>Turek m.</c:v>
                </c:pt>
                <c:pt idx="1">
                  <c:v>Brudzew</c:v>
                </c:pt>
                <c:pt idx="2">
                  <c:v>Dobra</c:v>
                </c:pt>
                <c:pt idx="3">
                  <c:v>Kawęczyn</c:v>
                </c:pt>
                <c:pt idx="4">
                  <c:v>Malanów</c:v>
                </c:pt>
                <c:pt idx="5">
                  <c:v>Przykona</c:v>
                </c:pt>
                <c:pt idx="6">
                  <c:v>Tuliszków</c:v>
                </c:pt>
                <c:pt idx="7">
                  <c:v>Turek gm.</c:v>
                </c:pt>
                <c:pt idx="8">
                  <c:v>Władysławów</c:v>
                </c:pt>
                <c:pt idx="9">
                  <c:v>Kraj</c:v>
                </c:pt>
                <c:pt idx="10">
                  <c:v>Województwo</c:v>
                </c:pt>
                <c:pt idx="11">
                  <c:v>Powiat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61.74</c:v>
                </c:pt>
                <c:pt idx="1">
                  <c:v>32.04</c:v>
                </c:pt>
                <c:pt idx="2">
                  <c:v>53.63</c:v>
                </c:pt>
                <c:pt idx="3">
                  <c:v>42.38</c:v>
                </c:pt>
                <c:pt idx="4">
                  <c:v>38.06</c:v>
                </c:pt>
                <c:pt idx="5">
                  <c:v>38.770000000000003</c:v>
                </c:pt>
                <c:pt idx="6">
                  <c:v>38.07</c:v>
                </c:pt>
                <c:pt idx="7">
                  <c:v>34.39</c:v>
                </c:pt>
                <c:pt idx="8">
                  <c:v>40.04</c:v>
                </c:pt>
                <c:pt idx="9">
                  <c:v>48</c:v>
                </c:pt>
                <c:pt idx="10">
                  <c:v>47</c:v>
                </c:pt>
                <c:pt idx="11">
                  <c:v>45.120000000000012</c:v>
                </c:pt>
              </c:numCache>
            </c:numRef>
          </c:val>
        </c:ser>
        <c:shape val="cylinder"/>
        <c:axId val="100969856"/>
        <c:axId val="100979840"/>
        <c:axId val="0"/>
      </c:bar3DChart>
      <c:catAx>
        <c:axId val="100969856"/>
        <c:scaling>
          <c:orientation val="minMax"/>
        </c:scaling>
        <c:axPos val="b"/>
        <c:tickLblPos val="nextTo"/>
        <c:crossAx val="100979840"/>
        <c:crosses val="autoZero"/>
        <c:auto val="1"/>
        <c:lblAlgn val="ctr"/>
        <c:lblOffset val="100"/>
      </c:catAx>
      <c:valAx>
        <c:axId val="100979840"/>
        <c:scaling>
          <c:orientation val="minMax"/>
        </c:scaling>
        <c:axPos val="l"/>
        <c:majorGridlines/>
        <c:numFmt formatCode="General" sourceLinked="1"/>
        <c:tickLblPos val="nextTo"/>
        <c:crossAx val="100969856"/>
        <c:crosses val="autoZero"/>
        <c:crossBetween val="between"/>
      </c:valAx>
    </c:plotArea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dLbls>
            <c:showVal val="1"/>
          </c:dLbls>
          <c:cat>
            <c:strRef>
              <c:f>Arkusz1!$A$2:$A$7</c:f>
              <c:strCache>
                <c:ptCount val="6"/>
                <c:pt idx="0">
                  <c:v>za 2009</c:v>
                </c:pt>
                <c:pt idx="1">
                  <c:v>za 2010</c:v>
                </c:pt>
                <c:pt idx="2">
                  <c:v>za 2011</c:v>
                </c:pt>
                <c:pt idx="3">
                  <c:v>za 2012</c:v>
                </c:pt>
                <c:pt idx="4">
                  <c:v>za 2013</c:v>
                </c:pt>
                <c:pt idx="5">
                  <c:v>za 2014</c:v>
                </c:pt>
              </c:strCache>
            </c:strRef>
          </c:cat>
          <c:val>
            <c:numRef>
              <c:f>Arkusz1!$B$2:$B$7</c:f>
              <c:numCache>
                <c:formatCode>#,##0.00</c:formatCode>
                <c:ptCount val="6"/>
                <c:pt idx="0">
                  <c:v>97795.92</c:v>
                </c:pt>
                <c:pt idx="1">
                  <c:v>274441.40999999997</c:v>
                </c:pt>
                <c:pt idx="2">
                  <c:v>153592.84</c:v>
                </c:pt>
                <c:pt idx="3">
                  <c:v>75301.55</c:v>
                </c:pt>
                <c:pt idx="4">
                  <c:v>13551.08</c:v>
                </c:pt>
                <c:pt idx="5">
                  <c:v>14109.740000000003</c:v>
                </c:pt>
              </c:numCache>
            </c:numRef>
          </c:val>
        </c:ser>
        <c:shape val="cylinder"/>
        <c:axId val="101123200"/>
        <c:axId val="101124736"/>
        <c:axId val="0"/>
      </c:bar3DChart>
      <c:catAx>
        <c:axId val="101123200"/>
        <c:scaling>
          <c:orientation val="minMax"/>
        </c:scaling>
        <c:axPos val="b"/>
        <c:tickLblPos val="nextTo"/>
        <c:crossAx val="101124736"/>
        <c:crosses val="autoZero"/>
        <c:auto val="1"/>
        <c:lblAlgn val="ctr"/>
        <c:lblOffset val="100"/>
      </c:catAx>
      <c:valAx>
        <c:axId val="101124736"/>
        <c:scaling>
          <c:orientation val="minMax"/>
        </c:scaling>
        <c:delete val="1"/>
        <c:axPos val="l"/>
        <c:majorGridlines/>
        <c:numFmt formatCode="#,##0.00" sourceLinked="1"/>
        <c:tickLblPos val="none"/>
        <c:crossAx val="101123200"/>
        <c:crosses val="autoZero"/>
        <c:crossBetween val="between"/>
      </c:valAx>
      <c:spPr>
        <a:noFill/>
        <a:ln w="25400">
          <a:noFill/>
        </a:ln>
      </c:spPr>
    </c:plotArea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/>
            </a:pPr>
            <a:r>
              <a:rPr lang="en-US" sz="1200">
                <a:latin typeface="Garamond" pitchFamily="18" charset="0"/>
              </a:rPr>
              <a:t>Udział </a:t>
            </a:r>
            <a:r>
              <a:rPr lang="pl-PL" sz="1200">
                <a:latin typeface="Garamond" pitchFamily="18" charset="0"/>
              </a:rPr>
              <a:t>wydatków oświatowych </a:t>
            </a:r>
            <a:r>
              <a:rPr lang="en-US" sz="1200">
                <a:latin typeface="Garamond" pitchFamily="18" charset="0"/>
              </a:rPr>
              <a:t>w </a:t>
            </a:r>
            <a:r>
              <a:rPr lang="pl-PL" sz="1200">
                <a:latin typeface="Garamond" pitchFamily="18" charset="0"/>
              </a:rPr>
              <a:t>wydatkach </a:t>
            </a:r>
            <a:r>
              <a:rPr lang="en-US" sz="1200">
                <a:latin typeface="Garamond" pitchFamily="18" charset="0"/>
              </a:rPr>
              <a:t>ogółem </a:t>
            </a:r>
            <a:r>
              <a:rPr lang="pl-PL" sz="1200">
                <a:latin typeface="Garamond" pitchFamily="18" charset="0"/>
              </a:rPr>
              <a:t> </a:t>
            </a:r>
          </a:p>
          <a:p>
            <a:pPr>
              <a:defRPr/>
            </a:pPr>
            <a:r>
              <a:rPr lang="en-US" sz="1200">
                <a:latin typeface="Garamond" pitchFamily="18" charset="0"/>
              </a:rPr>
              <a:t>w 201</a:t>
            </a:r>
            <a:r>
              <a:rPr lang="pl-PL" sz="1200">
                <a:latin typeface="Garamond" pitchFamily="18" charset="0"/>
              </a:rPr>
              <a:t>4</a:t>
            </a:r>
            <a:r>
              <a:rPr lang="en-US" sz="1200">
                <a:latin typeface="Garamond" pitchFamily="18" charset="0"/>
              </a:rPr>
              <a:t>r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Udział wpływów z subwencji oświatowej w dochodach ogółem w 2010r</c:v>
                </c:pt>
              </c:strCache>
            </c:strRef>
          </c:tx>
          <c:explosion val="25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  <a:r>
                      <a:rPr lang="pl-PL" baseline="0"/>
                      <a:t> </a:t>
                    </a:r>
                    <a:r>
                      <a:rPr lang="en-US"/>
                      <a:t>301</a:t>
                    </a:r>
                    <a:r>
                      <a:rPr lang="pl-PL"/>
                      <a:t> </a:t>
                    </a:r>
                    <a:r>
                      <a:rPr lang="en-US"/>
                      <a:t>508,49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-5.6800703310144494E-2"/>
                  <c:y val="-3.718658118554853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17</a:t>
                    </a:r>
                    <a:r>
                      <a:rPr lang="pl-PL"/>
                      <a:t> </a:t>
                    </a:r>
                    <a:r>
                      <a:rPr lang="en-US"/>
                      <a:t>087</a:t>
                    </a:r>
                    <a:r>
                      <a:rPr lang="pl-PL"/>
                      <a:t> </a:t>
                    </a:r>
                    <a:r>
                      <a:rPr lang="en-US"/>
                      <a:t>510,39</a:t>
                    </a:r>
                  </a:p>
                </c:rich>
              </c:tx>
              <c:showVal val="1"/>
            </c:dLbl>
            <c:delete val="1"/>
          </c:dLbls>
          <c:cat>
            <c:strRef>
              <c:f>Arkusz1!$A$2:$A$3</c:f>
              <c:strCache>
                <c:ptCount val="2"/>
                <c:pt idx="0">
                  <c:v>wydatki oświatowa</c:v>
                </c:pt>
                <c:pt idx="1">
                  <c:v>wydatki ogółem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6301508.4900000002</c:v>
                </c:pt>
                <c:pt idx="1">
                  <c:v>17087510.390000001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/>
            </a:pPr>
            <a:r>
              <a:rPr lang="en-US" sz="1200">
                <a:latin typeface="Garamond" pitchFamily="18" charset="0"/>
              </a:rPr>
              <a:t>Udział </a:t>
            </a:r>
            <a:r>
              <a:rPr lang="pl-PL" sz="1200">
                <a:latin typeface="Garamond" pitchFamily="18" charset="0"/>
              </a:rPr>
              <a:t>wydatków oświatowych </a:t>
            </a:r>
            <a:r>
              <a:rPr lang="en-US" sz="1200">
                <a:latin typeface="Garamond" pitchFamily="18" charset="0"/>
              </a:rPr>
              <a:t>w </a:t>
            </a:r>
            <a:r>
              <a:rPr lang="pl-PL" sz="1200">
                <a:latin typeface="Garamond" pitchFamily="18" charset="0"/>
              </a:rPr>
              <a:t>wydatkach </a:t>
            </a:r>
            <a:r>
              <a:rPr lang="en-US" sz="1200">
                <a:latin typeface="Garamond" pitchFamily="18" charset="0"/>
              </a:rPr>
              <a:t>ogółem </a:t>
            </a:r>
            <a:r>
              <a:rPr lang="pl-PL" sz="1200">
                <a:latin typeface="Garamond" pitchFamily="18" charset="0"/>
              </a:rPr>
              <a:t> </a:t>
            </a:r>
          </a:p>
          <a:p>
            <a:pPr>
              <a:defRPr/>
            </a:pPr>
            <a:r>
              <a:rPr lang="en-US" sz="1200">
                <a:latin typeface="Garamond" pitchFamily="18" charset="0"/>
              </a:rPr>
              <a:t>w 201</a:t>
            </a:r>
            <a:r>
              <a:rPr lang="pl-PL" sz="1200">
                <a:latin typeface="Garamond" pitchFamily="18" charset="0"/>
              </a:rPr>
              <a:t>5</a:t>
            </a:r>
            <a:r>
              <a:rPr lang="en-US" sz="1200">
                <a:latin typeface="Garamond" pitchFamily="18" charset="0"/>
              </a:rPr>
              <a:t>r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Udział wpływów z subwencji oświatowej w dochodach ogółem w 2010r</c:v>
                </c:pt>
              </c:strCache>
            </c:strRef>
          </c:tx>
          <c:explosion val="25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pl-PL"/>
                      <a:t>6 791 108,55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-5.6800703310144494E-2"/>
                  <c:y val="-3.7186581185548531E-2"/>
                </c:manualLayout>
              </c:layout>
              <c:tx>
                <c:rich>
                  <a:bodyPr/>
                  <a:lstStyle/>
                  <a:p>
                    <a:r>
                      <a:rPr lang="pl-PL"/>
                      <a:t>21 183 911</a:t>
                    </a:r>
                    <a:r>
                      <a:rPr lang="en-US"/>
                      <a:t>,</a:t>
                    </a:r>
                    <a:r>
                      <a:rPr lang="pl-PL"/>
                      <a:t>62</a:t>
                    </a:r>
                    <a:endParaRPr lang="en-US"/>
                  </a:p>
                </c:rich>
              </c:tx>
              <c:showVal val="1"/>
            </c:dLbl>
            <c:delete val="1"/>
          </c:dLbls>
          <c:cat>
            <c:strRef>
              <c:f>Arkusz1!$A$2:$A$3</c:f>
              <c:strCache>
                <c:ptCount val="2"/>
                <c:pt idx="0">
                  <c:v>wydatki oświatowa</c:v>
                </c:pt>
                <c:pt idx="1">
                  <c:v>wydatki ogółem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6791108.5500000007</c:v>
                </c:pt>
                <c:pt idx="1">
                  <c:v>21173911.620000001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/>
            </a:pPr>
            <a:r>
              <a:rPr lang="pl-PL"/>
              <a:t>Struktura dochodów na finansowanie</a:t>
            </a:r>
            <a:r>
              <a:rPr lang="pl-PL" baseline="0"/>
              <a:t> </a:t>
            </a:r>
            <a:r>
              <a:rPr lang="pl-PL"/>
              <a:t>zadań oświatowych w roku 2014r.</a:t>
            </a:r>
          </a:p>
        </c:rich>
      </c:tx>
      <c:layout/>
    </c:title>
    <c:view3D>
      <c:rotX val="75"/>
      <c:perspective val="30"/>
    </c:view3D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Struktura dochodów na realizację zadań oświatowych w roku 2010r.</c:v>
                </c:pt>
              </c:strCache>
            </c:strRef>
          </c:tx>
          <c:explosion val="25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pl-PL"/>
                      <a:t> </a:t>
                    </a:r>
                    <a:r>
                      <a:rPr lang="en-US"/>
                      <a:t>491</a:t>
                    </a:r>
                    <a:r>
                      <a:rPr lang="pl-PL"/>
                      <a:t> </a:t>
                    </a:r>
                    <a:r>
                      <a:rPr lang="en-US"/>
                      <a:t>178</a:t>
                    </a:r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430</a:t>
                    </a:r>
                    <a:r>
                      <a:rPr lang="pl-PL"/>
                      <a:t> </a:t>
                    </a:r>
                    <a:r>
                      <a:rPr lang="en-US"/>
                      <a:t>446,72</a:t>
                    </a:r>
                  </a:p>
                </c:rich>
              </c:tx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pl-PL"/>
                      <a:t> </a:t>
                    </a:r>
                    <a:r>
                      <a:rPr lang="en-US"/>
                      <a:t>379</a:t>
                    </a:r>
                    <a:r>
                      <a:rPr lang="pl-PL"/>
                      <a:t> </a:t>
                    </a:r>
                    <a:r>
                      <a:rPr lang="en-US"/>
                      <a:t>883,77</a:t>
                    </a:r>
                  </a:p>
                </c:rich>
              </c:tx>
              <c:showVal val="1"/>
            </c:dLbl>
            <c:delete val="1"/>
          </c:dLbls>
          <c:cat>
            <c:strRef>
              <c:f>Arkusz1!$A$2:$A$4</c:f>
              <c:strCache>
                <c:ptCount val="3"/>
                <c:pt idx="0">
                  <c:v>Subwencja oświatowa</c:v>
                </c:pt>
                <c:pt idx="1">
                  <c:v>Pozostałe dochody</c:v>
                </c:pt>
                <c:pt idx="2">
                  <c:v>Dochód własny Gminy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4491178</c:v>
                </c:pt>
                <c:pt idx="1">
                  <c:v>430446.7200000002</c:v>
                </c:pt>
                <c:pt idx="2">
                  <c:v>1379883.77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/>
            </a:pPr>
            <a:r>
              <a:rPr lang="pl-PL"/>
              <a:t>Struktura dochodów na finansowanie</a:t>
            </a:r>
            <a:r>
              <a:rPr lang="pl-PL" baseline="0"/>
              <a:t> </a:t>
            </a:r>
            <a:r>
              <a:rPr lang="pl-PL"/>
              <a:t>zadań oświatowych w roku 2015r.</a:t>
            </a:r>
          </a:p>
        </c:rich>
      </c:tx>
      <c:layout/>
    </c:title>
    <c:view3D>
      <c:rotX val="75"/>
      <c:perspective val="30"/>
    </c:view3D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Struktura dochodów na realizację zadań oświatowych w roku 2010r.</c:v>
                </c:pt>
              </c:strCache>
            </c:strRef>
          </c:tx>
          <c:explosion val="25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pl-PL"/>
                      <a:t>4 614 813,00</a:t>
                    </a:r>
                  </a:p>
                  <a:p>
                    <a:endParaRPr lang="en-US"/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pl-PL"/>
                      <a:t>557 557,05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pl-PL"/>
                      <a:t> 618 738</a:t>
                    </a:r>
                    <a:r>
                      <a:rPr lang="en-US"/>
                      <a:t>,</a:t>
                    </a:r>
                    <a:r>
                      <a:rPr lang="pl-PL"/>
                      <a:t>50</a:t>
                    </a:r>
                    <a:endParaRPr lang="en-US"/>
                  </a:p>
                </c:rich>
              </c:tx>
              <c:showVal val="1"/>
            </c:dLbl>
            <c:delete val="1"/>
          </c:dLbls>
          <c:cat>
            <c:strRef>
              <c:f>Arkusz1!$A$2:$A$4</c:f>
              <c:strCache>
                <c:ptCount val="3"/>
                <c:pt idx="0">
                  <c:v>Subwencja oświatowa</c:v>
                </c:pt>
                <c:pt idx="1">
                  <c:v>Pozostałe dochody</c:v>
                </c:pt>
                <c:pt idx="2">
                  <c:v>Dochód własny Gminy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4614813</c:v>
                </c:pt>
                <c:pt idx="1">
                  <c:v>557557.05000000005</c:v>
                </c:pt>
                <c:pt idx="2">
                  <c:v>1618738.5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/>
            </a:pPr>
            <a:r>
              <a:rPr lang="en-US" sz="1200">
                <a:latin typeface="Garamond" pitchFamily="18" charset="0"/>
              </a:rPr>
              <a:t>Udział wpływów z subwencji oświatowej w dochodach ogółem </a:t>
            </a:r>
            <a:r>
              <a:rPr lang="pl-PL" sz="1200">
                <a:latin typeface="Garamond" pitchFamily="18" charset="0"/>
              </a:rPr>
              <a:t> </a:t>
            </a:r>
            <a:r>
              <a:rPr lang="en-US" sz="1200">
                <a:latin typeface="Garamond" pitchFamily="18" charset="0"/>
              </a:rPr>
              <a:t>w 201</a:t>
            </a:r>
            <a:r>
              <a:rPr lang="pl-PL" sz="1200">
                <a:latin typeface="Garamond" pitchFamily="18" charset="0"/>
              </a:rPr>
              <a:t>4</a:t>
            </a:r>
            <a:r>
              <a:rPr lang="en-US" sz="1200">
                <a:latin typeface="Garamond" pitchFamily="18" charset="0"/>
              </a:rPr>
              <a:t>r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Udział wpływów z subwencji oświatowej w dochodach ogółem w 2010r</c:v>
                </c:pt>
              </c:strCache>
            </c:strRef>
          </c:tx>
          <c:explosion val="25"/>
          <c:dLbls>
            <c:dLbl>
              <c:idx val="0"/>
              <c:layout/>
              <c:showVal val="1"/>
            </c:dLbl>
            <c:dLbl>
              <c:idx val="1"/>
              <c:layout/>
              <c:showVal val="1"/>
            </c:dLbl>
            <c:delete val="1"/>
          </c:dLbls>
          <c:cat>
            <c:strRef>
              <c:f>Arkusz1!$A$2:$A$3</c:f>
              <c:strCache>
                <c:ptCount val="2"/>
                <c:pt idx="0">
                  <c:v>subwencja oświatowa</c:v>
                </c:pt>
                <c:pt idx="1">
                  <c:v>dochody pozostałe</c:v>
                </c:pt>
              </c:strCache>
            </c:strRef>
          </c:cat>
          <c:val>
            <c:numRef>
              <c:f>Arkusz1!$B$2:$B$3</c:f>
              <c:numCache>
                <c:formatCode>0.00%</c:formatCode>
                <c:ptCount val="2"/>
                <c:pt idx="0">
                  <c:v>0.23430000000000001</c:v>
                </c:pt>
                <c:pt idx="1">
                  <c:v>0.76570000000000338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/>
            </a:pPr>
            <a:r>
              <a:rPr lang="en-US" sz="1200">
                <a:latin typeface="Garamond" pitchFamily="18" charset="0"/>
              </a:rPr>
              <a:t>Udział wpływów z subwencji oświatowej w dochodach ogółem </a:t>
            </a:r>
            <a:r>
              <a:rPr lang="pl-PL" sz="1200">
                <a:latin typeface="Garamond" pitchFamily="18" charset="0"/>
              </a:rPr>
              <a:t> </a:t>
            </a:r>
            <a:r>
              <a:rPr lang="en-US" sz="1200">
                <a:latin typeface="Garamond" pitchFamily="18" charset="0"/>
              </a:rPr>
              <a:t>w 201</a:t>
            </a:r>
            <a:r>
              <a:rPr lang="pl-PL" sz="1200">
                <a:latin typeface="Garamond" pitchFamily="18" charset="0"/>
              </a:rPr>
              <a:t>5</a:t>
            </a:r>
            <a:r>
              <a:rPr lang="en-US" sz="1200">
                <a:latin typeface="Garamond" pitchFamily="18" charset="0"/>
              </a:rPr>
              <a:t>r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Udział wpływów z subwencji oświatowej w dochodach ogółem w 2010r</c:v>
                </c:pt>
              </c:strCache>
            </c:strRef>
          </c:tx>
          <c:explosion val="25"/>
          <c:dLbls>
            <c:dLbl>
              <c:idx val="0"/>
              <c:layout/>
              <c:showVal val="1"/>
            </c:dLbl>
            <c:dLbl>
              <c:idx val="1"/>
              <c:layout/>
              <c:showVal val="1"/>
            </c:dLbl>
            <c:delete val="1"/>
          </c:dLbls>
          <c:cat>
            <c:strRef>
              <c:f>Arkusz1!$A$2:$A$3</c:f>
              <c:strCache>
                <c:ptCount val="2"/>
                <c:pt idx="0">
                  <c:v>subwencja oświatowa</c:v>
                </c:pt>
                <c:pt idx="1">
                  <c:v>dochody pozostałe</c:v>
                </c:pt>
              </c:strCache>
            </c:strRef>
          </c:cat>
          <c:val>
            <c:numRef>
              <c:f>Arkusz1!$B$2:$B$3</c:f>
              <c:numCache>
                <c:formatCode>0.00%</c:formatCode>
                <c:ptCount val="2"/>
                <c:pt idx="0">
                  <c:v>0.22389999999999999</c:v>
                </c:pt>
                <c:pt idx="1">
                  <c:v>0.77610000000000101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plotArea>
      <c:layout/>
      <c:lineChart>
        <c:grouping val="standard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marker>
            <c:symbol val="none"/>
          </c:marker>
          <c:cat>
            <c:strRef>
              <c:f>Arkusz1!$A$2:$A$9</c:f>
              <c:strCache>
                <c:ptCount val="8"/>
                <c:pt idx="0">
                  <c:v>2007/2008</c:v>
                </c:pt>
                <c:pt idx="1">
                  <c:v>2008/2009</c:v>
                </c:pt>
                <c:pt idx="2">
                  <c:v>2009/2010</c:v>
                </c:pt>
                <c:pt idx="3">
                  <c:v>2010/2011</c:v>
                </c:pt>
                <c:pt idx="4">
                  <c:v>2011/2012</c:v>
                </c:pt>
                <c:pt idx="5">
                  <c:v>2012/2013</c:v>
                </c:pt>
                <c:pt idx="6">
                  <c:v>2013/2014</c:v>
                </c:pt>
                <c:pt idx="7">
                  <c:v>2014/2015</c:v>
                </c:pt>
              </c:strCache>
            </c:strRef>
          </c:cat>
          <c:val>
            <c:numRef>
              <c:f>Arkusz1!$B$2:$B$9</c:f>
              <c:numCache>
                <c:formatCode>General</c:formatCode>
                <c:ptCount val="8"/>
                <c:pt idx="0">
                  <c:v>246</c:v>
                </c:pt>
                <c:pt idx="1">
                  <c:v>217</c:v>
                </c:pt>
                <c:pt idx="2">
                  <c:v>193</c:v>
                </c:pt>
                <c:pt idx="3">
                  <c:v>172</c:v>
                </c:pt>
                <c:pt idx="4">
                  <c:v>176</c:v>
                </c:pt>
                <c:pt idx="5">
                  <c:v>154</c:v>
                </c:pt>
                <c:pt idx="6">
                  <c:v>148</c:v>
                </c:pt>
                <c:pt idx="7">
                  <c:v>134</c:v>
                </c:pt>
              </c:numCache>
            </c:numRef>
          </c:val>
        </c:ser>
        <c:marker val="1"/>
        <c:axId val="94811264"/>
        <c:axId val="94813568"/>
      </c:lineChart>
      <c:catAx>
        <c:axId val="94811264"/>
        <c:scaling>
          <c:orientation val="minMax"/>
        </c:scaling>
        <c:axPos val="b"/>
        <c:tickLblPos val="nextTo"/>
        <c:crossAx val="94813568"/>
        <c:crosses val="autoZero"/>
        <c:auto val="1"/>
        <c:lblAlgn val="ctr"/>
        <c:lblOffset val="100"/>
      </c:catAx>
      <c:valAx>
        <c:axId val="94813568"/>
        <c:scaling>
          <c:orientation val="minMax"/>
        </c:scaling>
        <c:axPos val="l"/>
        <c:majorGridlines/>
        <c:numFmt formatCode="General" sourceLinked="1"/>
        <c:tickLblPos val="nextTo"/>
        <c:crossAx val="94811264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cat>
            <c:strRef>
              <c:f>Arkusz1!$A$2:$A$4</c:f>
              <c:strCache>
                <c:ptCount val="3"/>
                <c:pt idx="0">
                  <c:v>dyplomowani</c:v>
                </c:pt>
                <c:pt idx="1">
                  <c:v>mianowani</c:v>
                </c:pt>
                <c:pt idx="2">
                  <c:v>kontraktowi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71</c:v>
                </c:pt>
                <c:pt idx="1">
                  <c:v>24</c:v>
                </c:pt>
                <c:pt idx="2">
                  <c:v>5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dPt>
            <c:idx val="0"/>
            <c:spPr>
              <a:solidFill>
                <a:srgbClr val="C00000"/>
              </a:solidFill>
            </c:spPr>
          </c:dPt>
          <c:dLbls>
            <c:showVal val="1"/>
          </c:dLbls>
          <c:cat>
            <c:strRef>
              <c:f>Arkusz1!$A$2:$A$6</c:f>
              <c:strCache>
                <c:ptCount val="5"/>
                <c:pt idx="0">
                  <c:v>średnia SP w Dobrej</c:v>
                </c:pt>
                <c:pt idx="1">
                  <c:v>średnia powiatu</c:v>
                </c:pt>
                <c:pt idx="2">
                  <c:v>średnia województwa </c:v>
                </c:pt>
                <c:pt idx="3">
                  <c:v>średnia okręgu</c:v>
                </c:pt>
                <c:pt idx="4">
                  <c:v>średnia kraju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65.679999999999978</c:v>
                </c:pt>
                <c:pt idx="1">
                  <c:v>64.260000000000005</c:v>
                </c:pt>
                <c:pt idx="2">
                  <c:v>65.02</c:v>
                </c:pt>
                <c:pt idx="3">
                  <c:v>64.940000000000026</c:v>
                </c:pt>
                <c:pt idx="4">
                  <c:v>67</c:v>
                </c:pt>
              </c:numCache>
            </c:numRef>
          </c:val>
        </c:ser>
        <c:shape val="cylinder"/>
        <c:axId val="95962624"/>
        <c:axId val="95964160"/>
        <c:axId val="0"/>
      </c:bar3DChart>
      <c:catAx>
        <c:axId val="95962624"/>
        <c:scaling>
          <c:orientation val="minMax"/>
        </c:scaling>
        <c:axPos val="b"/>
        <c:tickLblPos val="nextTo"/>
        <c:crossAx val="95964160"/>
        <c:crosses val="autoZero"/>
        <c:auto val="1"/>
        <c:lblAlgn val="ctr"/>
        <c:lblOffset val="100"/>
      </c:catAx>
      <c:valAx>
        <c:axId val="95964160"/>
        <c:scaling>
          <c:orientation val="minMax"/>
        </c:scaling>
        <c:axPos val="l"/>
        <c:majorGridlines/>
        <c:numFmt formatCode="General" sourceLinked="1"/>
        <c:tickLblPos val="nextTo"/>
        <c:crossAx val="95962624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dPt>
            <c:idx val="0"/>
            <c:spPr>
              <a:solidFill>
                <a:srgbClr val="C00000"/>
              </a:solidFill>
            </c:spPr>
          </c:dPt>
          <c:dLbls>
            <c:showVal val="1"/>
          </c:dLbls>
          <c:cat>
            <c:strRef>
              <c:f>Arkusz1!$A$2:$A$6</c:f>
              <c:strCache>
                <c:ptCount val="5"/>
                <c:pt idx="0">
                  <c:v>średnia SP w Dobrej</c:v>
                </c:pt>
                <c:pt idx="1">
                  <c:v>średnia powiatu</c:v>
                </c:pt>
                <c:pt idx="2">
                  <c:v>średnia województwa </c:v>
                </c:pt>
                <c:pt idx="3">
                  <c:v>średnia okręgu</c:v>
                </c:pt>
                <c:pt idx="4">
                  <c:v>średnia kraju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72.540000000000006</c:v>
                </c:pt>
                <c:pt idx="1">
                  <c:v>75.02</c:v>
                </c:pt>
                <c:pt idx="2">
                  <c:v>76.709999999999994</c:v>
                </c:pt>
                <c:pt idx="3">
                  <c:v>76.709999999999994</c:v>
                </c:pt>
                <c:pt idx="4">
                  <c:v>78</c:v>
                </c:pt>
              </c:numCache>
            </c:numRef>
          </c:val>
        </c:ser>
        <c:shape val="cylinder"/>
        <c:axId val="95980544"/>
        <c:axId val="99431168"/>
        <c:axId val="0"/>
      </c:bar3DChart>
      <c:catAx>
        <c:axId val="95980544"/>
        <c:scaling>
          <c:orientation val="minMax"/>
        </c:scaling>
        <c:axPos val="b"/>
        <c:tickLblPos val="nextTo"/>
        <c:crossAx val="99431168"/>
        <c:crosses val="autoZero"/>
        <c:auto val="1"/>
        <c:lblAlgn val="ctr"/>
        <c:lblOffset val="100"/>
      </c:catAx>
      <c:valAx>
        <c:axId val="99431168"/>
        <c:scaling>
          <c:orientation val="minMax"/>
        </c:scaling>
        <c:axPos val="l"/>
        <c:majorGridlines/>
        <c:numFmt formatCode="General" sourceLinked="1"/>
        <c:tickLblPos val="nextTo"/>
        <c:crossAx val="95980544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Część I</c:v>
                </c:pt>
              </c:strCache>
            </c:strRef>
          </c:tx>
          <c:spPr>
            <a:solidFill>
              <a:srgbClr val="00B050"/>
            </a:solidFill>
          </c:spPr>
          <c:dLbls>
            <c:showVal val="1"/>
          </c:dLbls>
          <c:cat>
            <c:strRef>
              <c:f>Arkusz1!$A$2:$A$10</c:f>
              <c:strCache>
                <c:ptCount val="9"/>
                <c:pt idx="0">
                  <c:v>Dobra</c:v>
                </c:pt>
                <c:pt idx="1">
                  <c:v>Brudzew</c:v>
                </c:pt>
                <c:pt idx="2">
                  <c:v>Kawęczyn</c:v>
                </c:pt>
                <c:pt idx="3">
                  <c:v>Malanów </c:v>
                </c:pt>
                <c:pt idx="4">
                  <c:v>Przykona</c:v>
                </c:pt>
                <c:pt idx="5">
                  <c:v>Tuliszków</c:v>
                </c:pt>
                <c:pt idx="6">
                  <c:v>Turek</c:v>
                </c:pt>
                <c:pt idx="7">
                  <c:v>Gm. Turek</c:v>
                </c:pt>
                <c:pt idx="8">
                  <c:v>Władysławów</c:v>
                </c:pt>
              </c:strCache>
            </c:strRef>
          </c:cat>
          <c:val>
            <c:numRef>
              <c:f>Arkusz1!$B$2:$B$10</c:f>
              <c:numCache>
                <c:formatCode>General</c:formatCode>
                <c:ptCount val="9"/>
                <c:pt idx="0">
                  <c:v>65.679999999999978</c:v>
                </c:pt>
                <c:pt idx="1">
                  <c:v>60.38</c:v>
                </c:pt>
                <c:pt idx="2">
                  <c:v>62.24</c:v>
                </c:pt>
                <c:pt idx="3">
                  <c:v>62.620000000000012</c:v>
                </c:pt>
                <c:pt idx="4">
                  <c:v>68.61999999999999</c:v>
                </c:pt>
                <c:pt idx="5">
                  <c:v>59.190000000000012</c:v>
                </c:pt>
                <c:pt idx="6">
                  <c:v>67</c:v>
                </c:pt>
                <c:pt idx="7">
                  <c:v>64.23</c:v>
                </c:pt>
                <c:pt idx="8">
                  <c:v>65.7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Część II</c:v>
                </c:pt>
              </c:strCache>
            </c:strRef>
          </c:tx>
          <c:dLbls>
            <c:showVal val="1"/>
          </c:dLbls>
          <c:cat>
            <c:strRef>
              <c:f>Arkusz1!$A$2:$A$10</c:f>
              <c:strCache>
                <c:ptCount val="9"/>
                <c:pt idx="0">
                  <c:v>Dobra</c:v>
                </c:pt>
                <c:pt idx="1">
                  <c:v>Brudzew</c:v>
                </c:pt>
                <c:pt idx="2">
                  <c:v>Kawęczyn</c:v>
                </c:pt>
                <c:pt idx="3">
                  <c:v>Malanów </c:v>
                </c:pt>
                <c:pt idx="4">
                  <c:v>Przykona</c:v>
                </c:pt>
                <c:pt idx="5">
                  <c:v>Tuliszków</c:v>
                </c:pt>
                <c:pt idx="6">
                  <c:v>Turek</c:v>
                </c:pt>
                <c:pt idx="7">
                  <c:v>Gm. Turek</c:v>
                </c:pt>
                <c:pt idx="8">
                  <c:v>Władysławów</c:v>
                </c:pt>
              </c:strCache>
            </c:strRef>
          </c:cat>
          <c:val>
            <c:numRef>
              <c:f>Arkusz1!$C$2:$C$10</c:f>
              <c:numCache>
                <c:formatCode>General</c:formatCode>
                <c:ptCount val="9"/>
                <c:pt idx="0">
                  <c:v>72.540000000000006</c:v>
                </c:pt>
                <c:pt idx="1">
                  <c:v>71.13</c:v>
                </c:pt>
                <c:pt idx="2">
                  <c:v>71.349999999999994</c:v>
                </c:pt>
                <c:pt idx="3">
                  <c:v>75.05</c:v>
                </c:pt>
                <c:pt idx="4">
                  <c:v>75.410000000000025</c:v>
                </c:pt>
                <c:pt idx="5">
                  <c:v>68.86</c:v>
                </c:pt>
                <c:pt idx="6">
                  <c:v>83.11999999999999</c:v>
                </c:pt>
                <c:pt idx="7">
                  <c:v>73.92</c:v>
                </c:pt>
                <c:pt idx="8">
                  <c:v>73.410000000000025</c:v>
                </c:pt>
              </c:numCache>
            </c:numRef>
          </c:val>
        </c:ser>
        <c:shape val="cylinder"/>
        <c:axId val="99448320"/>
        <c:axId val="99449856"/>
        <c:axId val="0"/>
      </c:bar3DChart>
      <c:catAx>
        <c:axId val="99448320"/>
        <c:scaling>
          <c:orientation val="minMax"/>
        </c:scaling>
        <c:axPos val="b"/>
        <c:tickLblPos val="nextTo"/>
        <c:crossAx val="99449856"/>
        <c:crosses val="autoZero"/>
        <c:auto val="1"/>
        <c:lblAlgn val="ctr"/>
        <c:lblOffset val="100"/>
      </c:catAx>
      <c:valAx>
        <c:axId val="99449856"/>
        <c:scaling>
          <c:orientation val="minMax"/>
        </c:scaling>
        <c:axPos val="l"/>
        <c:majorGridlines/>
        <c:numFmt formatCode="General" sourceLinked="1"/>
        <c:tickLblPos val="nextTo"/>
        <c:crossAx val="99448320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pl-PL">
                <a:latin typeface="Times New Roman" pitchFamily="18" charset="0"/>
                <a:cs typeface="Times New Roman" pitchFamily="18" charset="0"/>
              </a:rPr>
              <a:t>HISTORIA I WOS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HISTORIA I WOS</c:v>
                </c:pt>
              </c:strCache>
            </c:strRef>
          </c:tx>
          <c:dPt>
            <c:idx val="0"/>
            <c:spPr>
              <a:solidFill>
                <a:srgbClr val="0070C0"/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Lbls>
            <c:showVal val="1"/>
          </c:dLbls>
          <c:cat>
            <c:strRef>
              <c:f>Arkusz1!$A$2:$A$13</c:f>
              <c:strCache>
                <c:ptCount val="12"/>
                <c:pt idx="0">
                  <c:v>Turek m.</c:v>
                </c:pt>
                <c:pt idx="1">
                  <c:v>Brudzew</c:v>
                </c:pt>
                <c:pt idx="2">
                  <c:v>Dobra</c:v>
                </c:pt>
                <c:pt idx="3">
                  <c:v>Kawęczyn</c:v>
                </c:pt>
                <c:pt idx="4">
                  <c:v>Malanów</c:v>
                </c:pt>
                <c:pt idx="5">
                  <c:v>Przykona</c:v>
                </c:pt>
                <c:pt idx="6">
                  <c:v>Tuliszków</c:v>
                </c:pt>
                <c:pt idx="7">
                  <c:v>Turek gm.</c:v>
                </c:pt>
                <c:pt idx="8">
                  <c:v>Władysławów</c:v>
                </c:pt>
                <c:pt idx="9">
                  <c:v>Kraj</c:v>
                </c:pt>
                <c:pt idx="10">
                  <c:v>Województwo</c:v>
                </c:pt>
                <c:pt idx="11">
                  <c:v>Powiat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67.410000000000025</c:v>
                </c:pt>
                <c:pt idx="1">
                  <c:v>57.63</c:v>
                </c:pt>
                <c:pt idx="2">
                  <c:v>66.679999999999978</c:v>
                </c:pt>
                <c:pt idx="3">
                  <c:v>61.1</c:v>
                </c:pt>
                <c:pt idx="4">
                  <c:v>62.9</c:v>
                </c:pt>
                <c:pt idx="5">
                  <c:v>65.95</c:v>
                </c:pt>
                <c:pt idx="6">
                  <c:v>63.53</c:v>
                </c:pt>
                <c:pt idx="7">
                  <c:v>60.7</c:v>
                </c:pt>
                <c:pt idx="8">
                  <c:v>64.98</c:v>
                </c:pt>
                <c:pt idx="9">
                  <c:v>64</c:v>
                </c:pt>
                <c:pt idx="10">
                  <c:v>63</c:v>
                </c:pt>
                <c:pt idx="11">
                  <c:v>64.239999999999995</c:v>
                </c:pt>
              </c:numCache>
            </c:numRef>
          </c:val>
        </c:ser>
        <c:shape val="cylinder"/>
        <c:axId val="99442688"/>
        <c:axId val="99444224"/>
        <c:axId val="0"/>
      </c:bar3DChart>
      <c:catAx>
        <c:axId val="99442688"/>
        <c:scaling>
          <c:orientation val="minMax"/>
        </c:scaling>
        <c:axPos val="b"/>
        <c:tickLblPos val="nextTo"/>
        <c:crossAx val="99444224"/>
        <c:crosses val="autoZero"/>
        <c:auto val="1"/>
        <c:lblAlgn val="ctr"/>
        <c:lblOffset val="100"/>
      </c:catAx>
      <c:valAx>
        <c:axId val="99444224"/>
        <c:scaling>
          <c:orientation val="minMax"/>
        </c:scaling>
        <c:axPos val="l"/>
        <c:majorGridlines/>
        <c:numFmt formatCode="General" sourceLinked="1"/>
        <c:tickLblPos val="nextTo"/>
        <c:crossAx val="99442688"/>
        <c:crosses val="autoZero"/>
        <c:crossBetween val="between"/>
      </c:valAx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pl-PL">
                <a:latin typeface="Times New Roman" pitchFamily="18" charset="0"/>
                <a:cs typeface="Times New Roman" pitchFamily="18" charset="0"/>
              </a:rPr>
              <a:t>JĘZYK</a:t>
            </a:r>
            <a:r>
              <a:rPr lang="pl-PL" baseline="0">
                <a:latin typeface="Times New Roman" pitchFamily="18" charset="0"/>
                <a:cs typeface="Times New Roman" pitchFamily="18" charset="0"/>
              </a:rPr>
              <a:t> POLSKI</a:t>
            </a:r>
            <a:endParaRPr lang="pl-PL">
              <a:latin typeface="Times New Roman" pitchFamily="18" charset="0"/>
              <a:cs typeface="Times New Roman" pitchFamily="18" charset="0"/>
            </a:endParaRP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JĘZYK POLSKI</c:v>
                </c:pt>
              </c:strCache>
            </c:strRef>
          </c:tx>
          <c:dPt>
            <c:idx val="0"/>
            <c:spPr>
              <a:solidFill>
                <a:srgbClr val="0070C0"/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Lbls>
            <c:showVal val="1"/>
          </c:dLbls>
          <c:cat>
            <c:strRef>
              <c:f>Arkusz1!$A$2:$A$13</c:f>
              <c:strCache>
                <c:ptCount val="12"/>
                <c:pt idx="0">
                  <c:v>Turek m.</c:v>
                </c:pt>
                <c:pt idx="1">
                  <c:v>Brudzew</c:v>
                </c:pt>
                <c:pt idx="2">
                  <c:v>Dobra</c:v>
                </c:pt>
                <c:pt idx="3">
                  <c:v>Kawęczyn</c:v>
                </c:pt>
                <c:pt idx="4">
                  <c:v>Malanów</c:v>
                </c:pt>
                <c:pt idx="5">
                  <c:v>Przykona</c:v>
                </c:pt>
                <c:pt idx="6">
                  <c:v>Tuliszków</c:v>
                </c:pt>
                <c:pt idx="7">
                  <c:v>Turek gm.</c:v>
                </c:pt>
                <c:pt idx="8">
                  <c:v>Władysławów</c:v>
                </c:pt>
                <c:pt idx="9">
                  <c:v>Kraj</c:v>
                </c:pt>
                <c:pt idx="10">
                  <c:v>Województwo</c:v>
                </c:pt>
                <c:pt idx="11">
                  <c:v>Powiat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62.03</c:v>
                </c:pt>
                <c:pt idx="1">
                  <c:v>52.89</c:v>
                </c:pt>
                <c:pt idx="2">
                  <c:v>66.08</c:v>
                </c:pt>
                <c:pt idx="3">
                  <c:v>57.84</c:v>
                </c:pt>
                <c:pt idx="4">
                  <c:v>57.55</c:v>
                </c:pt>
                <c:pt idx="5">
                  <c:v>57.83</c:v>
                </c:pt>
                <c:pt idx="6">
                  <c:v>55.27</c:v>
                </c:pt>
                <c:pt idx="7">
                  <c:v>60.33</c:v>
                </c:pt>
                <c:pt idx="8">
                  <c:v>61.15</c:v>
                </c:pt>
                <c:pt idx="9">
                  <c:v>62</c:v>
                </c:pt>
                <c:pt idx="10">
                  <c:v>59</c:v>
                </c:pt>
                <c:pt idx="11">
                  <c:v>59.31</c:v>
                </c:pt>
              </c:numCache>
            </c:numRef>
          </c:val>
        </c:ser>
        <c:shape val="cylinder"/>
        <c:axId val="99477760"/>
        <c:axId val="100818944"/>
        <c:axId val="0"/>
      </c:bar3DChart>
      <c:catAx>
        <c:axId val="99477760"/>
        <c:scaling>
          <c:orientation val="minMax"/>
        </c:scaling>
        <c:axPos val="b"/>
        <c:tickLblPos val="nextTo"/>
        <c:crossAx val="100818944"/>
        <c:crosses val="autoZero"/>
        <c:auto val="1"/>
        <c:lblAlgn val="ctr"/>
        <c:lblOffset val="100"/>
      </c:catAx>
      <c:valAx>
        <c:axId val="100818944"/>
        <c:scaling>
          <c:orientation val="minMax"/>
        </c:scaling>
        <c:axPos val="l"/>
        <c:majorGridlines/>
        <c:numFmt formatCode="General" sourceLinked="1"/>
        <c:tickLblPos val="nextTo"/>
        <c:crossAx val="99477760"/>
        <c:crosses val="autoZero"/>
        <c:crossBetween val="between"/>
      </c:valAx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pl-PL">
                <a:latin typeface="Times New Roman" pitchFamily="18" charset="0"/>
                <a:cs typeface="Times New Roman" pitchFamily="18" charset="0"/>
              </a:rPr>
              <a:t>PRZEDMIOTY</a:t>
            </a:r>
            <a:r>
              <a:rPr lang="pl-PL" baseline="0">
                <a:latin typeface="Times New Roman" pitchFamily="18" charset="0"/>
                <a:cs typeface="Times New Roman" pitchFamily="18" charset="0"/>
              </a:rPr>
              <a:t> PRZYRODNICZE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przedmioty przyrodnicze</c:v>
                </c:pt>
              </c:strCache>
            </c:strRef>
          </c:tx>
          <c:dPt>
            <c:idx val="0"/>
            <c:spPr>
              <a:solidFill>
                <a:srgbClr val="0070C0"/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Lbls>
            <c:showVal val="1"/>
          </c:dLbls>
          <c:cat>
            <c:strRef>
              <c:f>Arkusz1!$A$2:$A$13</c:f>
              <c:strCache>
                <c:ptCount val="12"/>
                <c:pt idx="0">
                  <c:v>Turek m.</c:v>
                </c:pt>
                <c:pt idx="1">
                  <c:v>Brudzew</c:v>
                </c:pt>
                <c:pt idx="2">
                  <c:v>Dobra</c:v>
                </c:pt>
                <c:pt idx="3">
                  <c:v>Kawęczyn</c:v>
                </c:pt>
                <c:pt idx="4">
                  <c:v>Malanów</c:v>
                </c:pt>
                <c:pt idx="5">
                  <c:v>Przykona</c:v>
                </c:pt>
                <c:pt idx="6">
                  <c:v>Tuliszków</c:v>
                </c:pt>
                <c:pt idx="7">
                  <c:v>Turek gm.</c:v>
                </c:pt>
                <c:pt idx="8">
                  <c:v>Władysławów</c:v>
                </c:pt>
                <c:pt idx="9">
                  <c:v>Kraj</c:v>
                </c:pt>
                <c:pt idx="10">
                  <c:v>Województwo</c:v>
                </c:pt>
                <c:pt idx="11">
                  <c:v>Powiat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54.8</c:v>
                </c:pt>
                <c:pt idx="1">
                  <c:v>43.85</c:v>
                </c:pt>
                <c:pt idx="2">
                  <c:v>54.53</c:v>
                </c:pt>
                <c:pt idx="3">
                  <c:v>48.1</c:v>
                </c:pt>
                <c:pt idx="4">
                  <c:v>52.3</c:v>
                </c:pt>
                <c:pt idx="5">
                  <c:v>51.730000000000011</c:v>
                </c:pt>
                <c:pt idx="6">
                  <c:v>50.25</c:v>
                </c:pt>
                <c:pt idx="7">
                  <c:v>42.96</c:v>
                </c:pt>
                <c:pt idx="8">
                  <c:v>51.98</c:v>
                </c:pt>
                <c:pt idx="9">
                  <c:v>50</c:v>
                </c:pt>
                <c:pt idx="10">
                  <c:v>49</c:v>
                </c:pt>
                <c:pt idx="11">
                  <c:v>51.03</c:v>
                </c:pt>
              </c:numCache>
            </c:numRef>
          </c:val>
        </c:ser>
        <c:shape val="cylinder"/>
        <c:axId val="100844288"/>
        <c:axId val="100845824"/>
        <c:axId val="0"/>
      </c:bar3DChart>
      <c:catAx>
        <c:axId val="100844288"/>
        <c:scaling>
          <c:orientation val="minMax"/>
        </c:scaling>
        <c:axPos val="b"/>
        <c:tickLblPos val="nextTo"/>
        <c:crossAx val="100845824"/>
        <c:crosses val="autoZero"/>
        <c:auto val="1"/>
        <c:lblAlgn val="ctr"/>
        <c:lblOffset val="100"/>
      </c:catAx>
      <c:valAx>
        <c:axId val="100845824"/>
        <c:scaling>
          <c:orientation val="minMax"/>
        </c:scaling>
        <c:axPos val="l"/>
        <c:majorGridlines/>
        <c:numFmt formatCode="General" sourceLinked="1"/>
        <c:tickLblPos val="nextTo"/>
        <c:crossAx val="10084428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0819FE2-5F2B-4767-AAA9-442B19A47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31</Pages>
  <Words>5798</Words>
  <Characters>34789</Characters>
  <Application>Microsoft Office Word</Application>
  <DocSecurity>0</DocSecurity>
  <Lines>289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bstasiak</dc:creator>
  <cp:keywords/>
  <dc:description/>
  <cp:lastModifiedBy>bstasiak</cp:lastModifiedBy>
  <cp:revision>165</cp:revision>
  <cp:lastPrinted>2015-12-02T09:31:00Z</cp:lastPrinted>
  <dcterms:created xsi:type="dcterms:W3CDTF">2015-11-16T09:02:00Z</dcterms:created>
  <dcterms:modified xsi:type="dcterms:W3CDTF">2015-12-14T14:13:00Z</dcterms:modified>
</cp:coreProperties>
</file>